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866E" w14:textId="77777777" w:rsidR="007757B8" w:rsidRPr="005374F2" w:rsidRDefault="007757B8" w:rsidP="007757B8">
      <w:pPr>
        <w:rPr>
          <w:b/>
          <w:bCs/>
          <w:sz w:val="36"/>
          <w:szCs w:val="36"/>
        </w:rPr>
      </w:pPr>
      <w:r w:rsidRPr="00972F8E">
        <w:rPr>
          <w:b/>
          <w:bCs/>
          <w:sz w:val="36"/>
          <w:szCs w:val="36"/>
        </w:rPr>
        <w:t>Príklady z</w:t>
      </w:r>
      <w:r>
        <w:rPr>
          <w:b/>
          <w:bCs/>
          <w:sz w:val="36"/>
          <w:szCs w:val="36"/>
        </w:rPr>
        <w:t> </w:t>
      </w:r>
      <w:r w:rsidRPr="00972F8E">
        <w:rPr>
          <w:b/>
          <w:bCs/>
          <w:sz w:val="36"/>
          <w:szCs w:val="36"/>
        </w:rPr>
        <w:t>praxe</w:t>
      </w:r>
    </w:p>
    <w:p w14:paraId="06D70707" w14:textId="77777777" w:rsidR="007757B8" w:rsidRPr="004A0B6A" w:rsidRDefault="007757B8" w:rsidP="007757B8">
      <w:pPr>
        <w:rPr>
          <w:b/>
          <w:bCs/>
        </w:rPr>
      </w:pPr>
      <w:r w:rsidRPr="004A0B6A">
        <w:rPr>
          <w:b/>
          <w:bCs/>
        </w:rPr>
        <w:t>Asanácia hotela Flóra – areál zdravia Zlaté piesky: </w:t>
      </w:r>
      <w:hyperlink r:id="rId5" w:tooltip="https://www.uvo.gov.sk/vyhladavanie/vyhladavanie-zakaziek/dokumenty/483640" w:history="1">
        <w:r w:rsidRPr="004A0B6A">
          <w:rPr>
            <w:rStyle w:val="Hypertextovprepojenie"/>
            <w:b/>
            <w:bCs/>
          </w:rPr>
          <w:t>https://www.uvo.gov.sk/vyhladavanie/vyhladavanie-zakaziek/dokumenty/483640</w:t>
        </w:r>
      </w:hyperlink>
    </w:p>
    <w:p w14:paraId="02353B96" w14:textId="77777777" w:rsidR="007757B8" w:rsidRPr="004A0B6A" w:rsidRDefault="007757B8" w:rsidP="0013120B">
      <w:pPr>
        <w:jc w:val="both"/>
      </w:pPr>
      <w:r w:rsidRPr="004A0B6A">
        <w:rPr>
          <w:b/>
          <w:bCs/>
        </w:rPr>
        <w:t> </w:t>
      </w:r>
      <w:r>
        <w:t>Súťaž je zaujímavá okrem iného aj tým</w:t>
      </w:r>
      <w:r w:rsidRPr="004A0B6A">
        <w:t>, že sme aplikovali peňažné hodnotenie kvality (tzv. „</w:t>
      </w:r>
      <w:proofErr w:type="spellStart"/>
      <w:r w:rsidRPr="004A0B6A">
        <w:t>malusový</w:t>
      </w:r>
      <w:proofErr w:type="spellEnd"/>
      <w:r w:rsidRPr="004A0B6A">
        <w:t>“ systém – je aj „bonusový“ – viď nižšie). T</w:t>
      </w:r>
      <w:r>
        <w:t>akéto hodnotenie</w:t>
      </w:r>
      <w:r w:rsidRPr="004A0B6A">
        <w:t xml:space="preserve"> funguje tak, že sa cena a všetky ostatné kritériá neprepočítavajú na body</w:t>
      </w:r>
      <w:r>
        <w:t xml:space="preserve"> </w:t>
      </w:r>
      <w:r w:rsidRPr="004A0B6A">
        <w:t>ako je zvykom, ale ostáva</w:t>
      </w:r>
      <w:r>
        <w:t>jú</w:t>
      </w:r>
      <w:r w:rsidRPr="004A0B6A">
        <w:t xml:space="preserve"> v</w:t>
      </w:r>
      <w:r>
        <w:t>yjadrené v eurách. Takýto spôsob hodnotenia uchádzačom v súťaži transparentným spôsobom bez zložitého prepočítavania vyjadrí, akú výhodu môžu získať, ak verejnému obstarávateľovi ponúknu kvalitnejšie plnenie</w:t>
      </w:r>
      <w:r w:rsidRPr="004A0B6A">
        <w:t xml:space="preserve">, čím je tým najtransparentnejším spôsobom v súťaži komunikované, čo ponúknutie kvality uchádzačom prinesie. Inými slovami, </w:t>
      </w:r>
      <w:r>
        <w:t>bežne</w:t>
      </w:r>
      <w:r w:rsidRPr="004A0B6A">
        <w:t xml:space="preserve"> je kvalita vyjadrená v bodoch a firmy vedia, že dostanú nejaké body. Čo to znamená dostať body? O koľko môžem byť drahší ako moja nekvalitná konkurencia, ak Vám ponúknem vyššiu kvalitu? Túto otázku perfektne zodpovedá práve peňažné hodnotenie ponúk.  </w:t>
      </w:r>
    </w:p>
    <w:p w14:paraId="4F3BAB21" w14:textId="77777777" w:rsidR="007757B8" w:rsidRPr="004A0B6A" w:rsidRDefault="007757B8" w:rsidP="0013120B">
      <w:pPr>
        <w:jc w:val="both"/>
      </w:pPr>
      <w:r w:rsidRPr="004A0B6A">
        <w:t xml:space="preserve"> V súťaži </w:t>
      </w:r>
      <w:r>
        <w:t>je uplatnené aj</w:t>
      </w:r>
      <w:r w:rsidRPr="004A0B6A">
        <w:t xml:space="preserve"> zelené kritérium </w:t>
      </w:r>
      <w:r>
        <w:t xml:space="preserve">v podobe </w:t>
      </w:r>
      <w:r w:rsidRPr="004A0B6A">
        <w:t>recykláci</w:t>
      </w:r>
      <w:r>
        <w:t>e</w:t>
      </w:r>
      <w:r w:rsidRPr="004A0B6A">
        <w:t xml:space="preserve"> stavebných odpadov, skrytá </w:t>
      </w:r>
      <w:r>
        <w:t>predpokladaná hodnota zákazky</w:t>
      </w:r>
      <w:r w:rsidRPr="004A0B6A">
        <w:t xml:space="preserve"> (</w:t>
      </w:r>
      <w:r>
        <w:t>čím sme sa vyhli</w:t>
      </w:r>
      <w:r w:rsidRPr="004A0B6A">
        <w:t xml:space="preserve"> ukotv</w:t>
      </w:r>
      <w:r>
        <w:t>eniu uchádzačov</w:t>
      </w:r>
      <w:r w:rsidRPr="004A0B6A">
        <w:t>), prepojenie výkaz</w:t>
      </w:r>
      <w:r>
        <w:t>u</w:t>
      </w:r>
      <w:r w:rsidRPr="004A0B6A">
        <w:t xml:space="preserve"> výmer a</w:t>
      </w:r>
      <w:r>
        <w:t xml:space="preserve"> zjednodušený </w:t>
      </w:r>
      <w:r w:rsidRPr="004A0B6A">
        <w:t xml:space="preserve">formulár ponuky. Samotné nastavenie formulára ponuky je inovatívne v tom, že </w:t>
      </w:r>
      <w:r>
        <w:t>obsahuje</w:t>
      </w:r>
      <w:r w:rsidRPr="004A0B6A">
        <w:t xml:space="preserve"> všetko, čo sme </w:t>
      </w:r>
      <w:r>
        <w:t xml:space="preserve">od uchádzačov požadovali predložiť a </w:t>
      </w:r>
      <w:r w:rsidRPr="004A0B6A">
        <w:t>uchádzačom v zásade stačilo predložiť tento jeden dokument. Aj príprava a</w:t>
      </w:r>
      <w:r>
        <w:t> </w:t>
      </w:r>
      <w:r w:rsidRPr="004A0B6A">
        <w:t>priebeh</w:t>
      </w:r>
      <w:r>
        <w:t xml:space="preserve"> súťaže</w:t>
      </w:r>
      <w:r w:rsidRPr="004A0B6A">
        <w:t xml:space="preserve"> boli príkladné</w:t>
      </w:r>
      <w:r>
        <w:t>.</w:t>
      </w:r>
      <w:r w:rsidRPr="004A0B6A">
        <w:t xml:space="preserve"> </w:t>
      </w:r>
      <w:r>
        <w:t>V</w:t>
      </w:r>
      <w:r w:rsidRPr="004A0B6A">
        <w:t xml:space="preserve">yužili sme služby externého nezávislého odborníka na prípravu recyklačných kritérií, prišlo veľmi veľa ponúk, oproti </w:t>
      </w:r>
      <w:r>
        <w:t>predpokladanej hodnote zákazky</w:t>
      </w:r>
      <w:r w:rsidRPr="004A0B6A">
        <w:t xml:space="preserve"> určenej projektantom </w:t>
      </w:r>
      <w:r>
        <w:t>bola zmluvná cena nižšia</w:t>
      </w:r>
      <w:r w:rsidRPr="004A0B6A">
        <w:t xml:space="preserve"> o cca 80</w:t>
      </w:r>
      <w:r>
        <w:t xml:space="preserve"> </w:t>
      </w:r>
      <w:r w:rsidRPr="004A0B6A">
        <w:t xml:space="preserve">% (!) </w:t>
      </w:r>
      <w:r>
        <w:t>a realizácia prebehla bez komplikácií a omeškania</w:t>
      </w:r>
      <w:r w:rsidRPr="004A0B6A">
        <w:t>.</w:t>
      </w:r>
    </w:p>
    <w:p w14:paraId="3F20EF53" w14:textId="77777777" w:rsidR="007757B8" w:rsidRPr="004A0B6A" w:rsidRDefault="007757B8" w:rsidP="007757B8">
      <w:pPr>
        <w:rPr>
          <w:b/>
          <w:bCs/>
        </w:rPr>
      </w:pPr>
      <w:r w:rsidRPr="004A0B6A">
        <w:rPr>
          <w:b/>
          <w:bCs/>
        </w:rPr>
        <w:t> </w:t>
      </w:r>
    </w:p>
    <w:p w14:paraId="6D8A27EE" w14:textId="77777777" w:rsidR="007757B8" w:rsidRPr="004A0B6A" w:rsidRDefault="007757B8" w:rsidP="007757B8">
      <w:pPr>
        <w:rPr>
          <w:b/>
          <w:bCs/>
        </w:rPr>
      </w:pPr>
      <w:r w:rsidRPr="004A0B6A">
        <w:rPr>
          <w:b/>
          <w:bCs/>
        </w:rPr>
        <w:t>Zabezpečenie bezpečnostnej a strážnej služby: </w:t>
      </w:r>
      <w:hyperlink r:id="rId6" w:tooltip="https://josephine.proebiz.com/sk/promoter/tender/57642/summary" w:history="1">
        <w:r w:rsidRPr="004A0B6A">
          <w:rPr>
            <w:rStyle w:val="Hypertextovprepojenie"/>
            <w:b/>
            <w:bCs/>
          </w:rPr>
          <w:t>https://josephine.proebiz.com/sk/promoter/tender/57642/summary</w:t>
        </w:r>
      </w:hyperlink>
    </w:p>
    <w:p w14:paraId="682ABB10" w14:textId="77777777" w:rsidR="007757B8" w:rsidRPr="004A0B6A" w:rsidRDefault="007757B8" w:rsidP="007757B8">
      <w:pPr>
        <w:jc w:val="both"/>
      </w:pPr>
      <w:r w:rsidRPr="004A0B6A">
        <w:t>Zamerali sme sa na problémy v sektore SBS, ktorými sú</w:t>
      </w:r>
      <w:r>
        <w:t xml:space="preserve"> nízke platové ohodnotenie zamestnancov a s tým spojená</w:t>
      </w:r>
      <w:r w:rsidRPr="004A0B6A">
        <w:t xml:space="preserve"> vysoká </w:t>
      </w:r>
      <w:r>
        <w:t xml:space="preserve">miera </w:t>
      </w:r>
      <w:r w:rsidRPr="004A0B6A">
        <w:t>fluktuáci</w:t>
      </w:r>
      <w:r>
        <w:t>e zamestnancov</w:t>
      </w:r>
      <w:r w:rsidRPr="004A0B6A">
        <w:t>. Zákazka je spoločensky zodpovedná</w:t>
      </w:r>
      <w:r>
        <w:t xml:space="preserve">, uplatňuje sa v nej </w:t>
      </w:r>
      <w:r w:rsidRPr="004A0B6A">
        <w:t xml:space="preserve">sociálny aspekt </w:t>
      </w:r>
      <w:r>
        <w:t>zameraný na</w:t>
      </w:r>
      <w:r w:rsidRPr="004A0B6A">
        <w:t xml:space="preserve"> dôstojné a spravodlivé pracovné podmienky</w:t>
      </w:r>
      <w:r>
        <w:t>.</w:t>
      </w:r>
      <w:r w:rsidRPr="004A0B6A">
        <w:t xml:space="preserve"> </w:t>
      </w:r>
      <w:r>
        <w:t>Z</w:t>
      </w:r>
      <w:r w:rsidRPr="004A0B6A">
        <w:t xml:space="preserve">ároveň sme </w:t>
      </w:r>
      <w:r>
        <w:t>tu rovnako ako pri predchádzajúcej zákazke</w:t>
      </w:r>
      <w:r w:rsidRPr="004A0B6A">
        <w:t xml:space="preserve"> </w:t>
      </w:r>
      <w:r>
        <w:t>využili</w:t>
      </w:r>
      <w:r w:rsidRPr="004A0B6A">
        <w:t xml:space="preserve"> aj peňažné hodnotenie kvality (tzv. bonusový systém). Kritériá: zaručená mzda strážnika – za každý cent navyše oproti minimálnej mzde dosta</w:t>
      </w:r>
      <w:r>
        <w:t>l</w:t>
      </w:r>
      <w:r w:rsidRPr="004A0B6A">
        <w:t xml:space="preserve"> uchádzač bonus</w:t>
      </w:r>
      <w:r>
        <w:t xml:space="preserve"> v hodnote</w:t>
      </w:r>
      <w:r w:rsidRPr="004A0B6A">
        <w:t xml:space="preserve"> 774 EUR. Stabilita pracovného tímu – čím nižšia fluktuácia, počet stálych zamestnancov, tým lepšie skóre stability = bonus.). Súťaži predchádzali </w:t>
      </w:r>
      <w:r>
        <w:t>prípravné trhové konzultácie</w:t>
      </w:r>
      <w:r w:rsidRPr="004A0B6A">
        <w:t xml:space="preserve">, ktoré sme usporiadali formou online dotazníka, </w:t>
      </w:r>
      <w:r>
        <w:t>vďaka čomu bola zákazka realizovaná bez komplikácií</w:t>
      </w:r>
      <w:r w:rsidRPr="004A0B6A">
        <w:t xml:space="preserve"> a s úspešným uchádzačom </w:t>
      </w:r>
      <w:r w:rsidRPr="002D1A31">
        <w:t xml:space="preserve">je </w:t>
      </w:r>
      <w:r w:rsidRPr="004A0B6A">
        <w:t>podp</w:t>
      </w:r>
      <w:r w:rsidRPr="002D1A31">
        <w:t>ísaná</w:t>
      </w:r>
      <w:r w:rsidRPr="004A0B6A">
        <w:t xml:space="preserve"> zmluv</w:t>
      </w:r>
      <w:r w:rsidRPr="002D1A31">
        <w:t>a</w:t>
      </w:r>
      <w:r w:rsidRPr="004A0B6A">
        <w:t>. Kritériami sme sa inšpirovali v ČR, ale peňažné hodnotenie ponúk je naše vlastné</w:t>
      </w:r>
      <w:r>
        <w:t>.</w:t>
      </w:r>
    </w:p>
    <w:p w14:paraId="4A573A57" w14:textId="77777777" w:rsidR="007757B8" w:rsidRPr="004A0B6A" w:rsidRDefault="007757B8" w:rsidP="007757B8">
      <w:r w:rsidRPr="004A0B6A">
        <w:t> </w:t>
      </w:r>
    </w:p>
    <w:p w14:paraId="0F65FA2B" w14:textId="77777777" w:rsidR="007757B8" w:rsidRPr="004A0B6A" w:rsidRDefault="007757B8" w:rsidP="007757B8">
      <w:pPr>
        <w:rPr>
          <w:b/>
          <w:bCs/>
        </w:rPr>
      </w:pPr>
      <w:r w:rsidRPr="004A0B6A">
        <w:rPr>
          <w:b/>
          <w:bCs/>
        </w:rPr>
        <w:t>LED obrazovky: </w:t>
      </w:r>
      <w:hyperlink r:id="rId7" w:tooltip="https://www.uvo.gov.sk/vyhladavanie/vyhladavanie-zakaziek/detail/518920" w:history="1">
        <w:r w:rsidRPr="004A0B6A">
          <w:rPr>
            <w:rStyle w:val="Hypertextovprepojenie"/>
            <w:b/>
            <w:bCs/>
          </w:rPr>
          <w:t>https://www.uvo.gov.sk/vyhladavanie/vyhladavanie-zakaziek/detail/518920</w:t>
        </w:r>
      </w:hyperlink>
    </w:p>
    <w:p w14:paraId="563AFFF0" w14:textId="77777777" w:rsidR="007757B8" w:rsidRPr="004A0B6A" w:rsidRDefault="007757B8" w:rsidP="007757B8">
      <w:pPr>
        <w:jc w:val="both"/>
      </w:pPr>
      <w:r w:rsidRPr="004A0B6A">
        <w:rPr>
          <w:b/>
          <w:bCs/>
        </w:rPr>
        <w:t> </w:t>
      </w:r>
      <w:r w:rsidRPr="004A0B6A">
        <w:t>Na súťaži bolo výnimočné aplikova</w:t>
      </w:r>
      <w:r>
        <w:t>nie</w:t>
      </w:r>
      <w:r w:rsidRPr="004A0B6A">
        <w:t xml:space="preserve"> tzv. </w:t>
      </w:r>
      <w:r>
        <w:t>k</w:t>
      </w:r>
      <w:r w:rsidRPr="004A0B6A">
        <w:t>ombinované</w:t>
      </w:r>
      <w:r>
        <w:t>ho</w:t>
      </w:r>
      <w:r w:rsidRPr="004A0B6A">
        <w:t xml:space="preserve"> predkladani</w:t>
      </w:r>
      <w:r>
        <w:t>a</w:t>
      </w:r>
      <w:r w:rsidRPr="004A0B6A">
        <w:t xml:space="preserve"> ponúk. Je to spôsob rozdelenia zákazky na časti tak, že uchádzači môžu predložiť cenovú ponuku na každú časť zvlášť (napr. časť A: 10 EUR aj časť B: 10 EUR) a zároveň aj na celok, pričom cena za celok sa nemusí rovnať súčtu častí (teda môže byť 18 EUR alebo 22 EUR). Tento spôsob</w:t>
      </w:r>
      <w:r>
        <w:t xml:space="preserve"> súťaženia</w:t>
      </w:r>
      <w:r w:rsidRPr="004A0B6A">
        <w:t xml:space="preserve"> </w:t>
      </w:r>
      <w:r>
        <w:t xml:space="preserve">je vhodný využiť pri zákazkách, ktoré zo svojej povahy ponúkajú tzv. úspory z rozsahu. </w:t>
      </w:r>
    </w:p>
    <w:p w14:paraId="30797C7F" w14:textId="77777777" w:rsidR="007757B8" w:rsidRPr="004A0B6A" w:rsidRDefault="007757B8" w:rsidP="007757B8">
      <w:pPr>
        <w:rPr>
          <w:b/>
          <w:bCs/>
        </w:rPr>
      </w:pPr>
    </w:p>
    <w:p w14:paraId="3FA9D39A" w14:textId="77777777" w:rsidR="007757B8" w:rsidRDefault="007757B8" w:rsidP="007757B8">
      <w:pPr>
        <w:rPr>
          <w:b/>
          <w:bCs/>
        </w:rPr>
      </w:pPr>
      <w:r w:rsidRPr="00221AB1">
        <w:rPr>
          <w:b/>
          <w:bCs/>
        </w:rPr>
        <w:t>Skenovacie boxy pre kontrolu parkovania a súvisiaca softwarová výbava</w:t>
      </w:r>
      <w:r>
        <w:rPr>
          <w:b/>
          <w:bCs/>
        </w:rPr>
        <w:t xml:space="preserve">: </w:t>
      </w:r>
      <w:hyperlink r:id="rId8" w:history="1">
        <w:r w:rsidRPr="00C92014">
          <w:rPr>
            <w:rStyle w:val="Hypertextovprepojenie"/>
            <w:b/>
            <w:bCs/>
          </w:rPr>
          <w:t>https://www.uvo.gov.sk/vestnik-a-registre/vestnik/oznamenie/detail/1324807?cHash=458a829ccb3c57e41d21d45c344357a2</w:t>
        </w:r>
      </w:hyperlink>
      <w:r>
        <w:rPr>
          <w:b/>
          <w:bCs/>
        </w:rPr>
        <w:t xml:space="preserve"> </w:t>
      </w:r>
    </w:p>
    <w:p w14:paraId="71278F03" w14:textId="77777777" w:rsidR="007757B8" w:rsidRPr="007C1B43" w:rsidRDefault="007757B8" w:rsidP="0013120B">
      <w:pPr>
        <w:jc w:val="both"/>
        <w:rPr>
          <w:lang w:val="sk"/>
        </w:rPr>
      </w:pPr>
      <w:r w:rsidRPr="000F094A">
        <w:t>Máme ako prvý</w:t>
      </w:r>
      <w:r>
        <w:t xml:space="preserve"> Slovensku</w:t>
      </w:r>
      <w:r w:rsidRPr="000F094A">
        <w:t xml:space="preserve"> úspešne ukončenú zákazku na základe</w:t>
      </w:r>
      <w:r>
        <w:rPr>
          <w:b/>
          <w:bCs/>
        </w:rPr>
        <w:t xml:space="preserve"> </w:t>
      </w:r>
      <w:r w:rsidRPr="0054050F">
        <w:rPr>
          <w:rFonts w:cs="Times New Roman"/>
          <w:bCs/>
        </w:rPr>
        <w:t>najlepšieho pomeru cenu a kvality s využitím metódy „</w:t>
      </w:r>
      <w:r w:rsidRPr="006413A5">
        <w:rPr>
          <w:rFonts w:cs="Times New Roman"/>
          <w:b/>
        </w:rPr>
        <w:t xml:space="preserve">Best </w:t>
      </w:r>
      <w:proofErr w:type="spellStart"/>
      <w:r w:rsidRPr="006413A5">
        <w:rPr>
          <w:rFonts w:cs="Times New Roman"/>
          <w:b/>
        </w:rPr>
        <w:t>Value</w:t>
      </w:r>
      <w:proofErr w:type="spellEnd"/>
      <w:r w:rsidRPr="006413A5">
        <w:rPr>
          <w:rFonts w:cs="Times New Roman"/>
          <w:b/>
        </w:rPr>
        <w:t xml:space="preserve"> </w:t>
      </w:r>
      <w:proofErr w:type="spellStart"/>
      <w:r w:rsidRPr="006413A5">
        <w:rPr>
          <w:rFonts w:cs="Times New Roman"/>
          <w:b/>
        </w:rPr>
        <w:t>Approach</w:t>
      </w:r>
      <w:proofErr w:type="spellEnd"/>
      <w:r w:rsidRPr="0054050F">
        <w:rPr>
          <w:rFonts w:cs="Times New Roman"/>
          <w:bCs/>
        </w:rPr>
        <w:t>“.</w:t>
      </w:r>
      <w:r>
        <w:rPr>
          <w:rFonts w:cs="Times New Roman"/>
          <w:bCs/>
        </w:rPr>
        <w:t xml:space="preserve"> </w:t>
      </w:r>
      <w:r w:rsidRPr="00EB28FC">
        <w:rPr>
          <w:rFonts w:ascii="Arial" w:eastAsia="Arial" w:hAnsi="Arial" w:cs="Arial"/>
          <w:color w:val="202124"/>
          <w:kern w:val="0"/>
          <w:lang w:val="sk" w:eastAsia="sk-SK"/>
          <w14:ligatures w14:val="none"/>
        </w:rPr>
        <w:t xml:space="preserve"> </w:t>
      </w:r>
      <w:r w:rsidRPr="00EB28FC">
        <w:rPr>
          <w:lang w:val="sk"/>
        </w:rPr>
        <w:t>Tento prístup prináša okrem iného jednoduchú, ucelenú a univerzálnu metódu</w:t>
      </w:r>
      <w:r>
        <w:rPr>
          <w:lang w:val="sk"/>
        </w:rPr>
        <w:t xml:space="preserve"> </w:t>
      </w:r>
      <w:r w:rsidRPr="00EB28FC">
        <w:rPr>
          <w:lang w:val="sk"/>
        </w:rPr>
        <w:t>hodnotenia, ktorá je využívaná v zahraničí v krajinách, kde sa kladie väčší dôraz na</w:t>
      </w:r>
      <w:r>
        <w:rPr>
          <w:lang w:val="sk"/>
        </w:rPr>
        <w:t xml:space="preserve"> </w:t>
      </w:r>
      <w:r w:rsidRPr="00EB28FC">
        <w:rPr>
          <w:lang w:val="sk"/>
        </w:rPr>
        <w:t>hodnotenie kvality. Metóda mení paradigmu prístupu k príprave, hodnoteniu a</w:t>
      </w:r>
      <w:r>
        <w:rPr>
          <w:lang w:val="sk"/>
        </w:rPr>
        <w:t> </w:t>
      </w:r>
      <w:r w:rsidRPr="00EB28FC">
        <w:rPr>
          <w:lang w:val="sk"/>
        </w:rPr>
        <w:t>implementácií</w:t>
      </w:r>
      <w:r>
        <w:rPr>
          <w:lang w:val="sk"/>
        </w:rPr>
        <w:t xml:space="preserve"> </w:t>
      </w:r>
      <w:r w:rsidRPr="00EB28FC">
        <w:rPr>
          <w:lang w:val="sk"/>
        </w:rPr>
        <w:t>zákaziek využitím expertnej odbornosti dodávateľa</w:t>
      </w:r>
      <w:r>
        <w:rPr>
          <w:lang w:val="sk"/>
        </w:rPr>
        <w:t>.</w:t>
      </w:r>
    </w:p>
    <w:p w14:paraId="15A65EA7" w14:textId="77777777" w:rsidR="007757B8" w:rsidRDefault="007757B8" w:rsidP="0013120B">
      <w:pPr>
        <w:jc w:val="both"/>
        <w:rPr>
          <w:rFonts w:cs="Times New Roman"/>
          <w:b/>
        </w:rPr>
      </w:pPr>
    </w:p>
    <w:p w14:paraId="2A89EA30" w14:textId="77777777" w:rsidR="007757B8" w:rsidRPr="007C1B43" w:rsidRDefault="007757B8" w:rsidP="007757B8">
      <w:pPr>
        <w:rPr>
          <w:rFonts w:cs="Times New Roman"/>
          <w:b/>
        </w:rPr>
      </w:pPr>
      <w:r w:rsidRPr="007C1B43">
        <w:rPr>
          <w:rFonts w:cs="Times New Roman"/>
          <w:b/>
        </w:rPr>
        <w:t xml:space="preserve">Činnosť stavebného dozoru pre projekt - Modernizácia električkových tratí - Ružinovská </w:t>
      </w:r>
      <w:proofErr w:type="spellStart"/>
      <w:r w:rsidRPr="007C1B43">
        <w:rPr>
          <w:rFonts w:cs="Times New Roman"/>
          <w:b/>
        </w:rPr>
        <w:t>radiála</w:t>
      </w:r>
      <w:proofErr w:type="spellEnd"/>
    </w:p>
    <w:p w14:paraId="07E9EBCA" w14:textId="77777777" w:rsidR="007757B8" w:rsidRDefault="007757B8" w:rsidP="007757B8">
      <w:pPr>
        <w:rPr>
          <w:rFonts w:cs="Times New Roman"/>
          <w:bCs/>
        </w:rPr>
      </w:pPr>
      <w:hyperlink r:id="rId9" w:history="1">
        <w:r w:rsidRPr="001862F0">
          <w:rPr>
            <w:rStyle w:val="Hypertextovprepojenie"/>
            <w:rFonts w:cs="Times New Roman"/>
            <w:bCs/>
          </w:rPr>
          <w:t>https://josephine.proebiz.com/sk/tender/55366/summary</w:t>
        </w:r>
      </w:hyperlink>
    </w:p>
    <w:p w14:paraId="34074846" w14:textId="77777777" w:rsidR="007757B8" w:rsidRDefault="007757B8" w:rsidP="007757B8">
      <w:pPr>
        <w:jc w:val="both"/>
        <w:rPr>
          <w:b/>
          <w:bCs/>
        </w:rPr>
      </w:pPr>
      <w:r w:rsidRPr="007C1B43">
        <w:rPr>
          <w:rFonts w:cs="Times New Roman"/>
        </w:rPr>
        <w:t>Zákazka je osobitná tým, že je v zmluve upravená možnosť výmeny dodávateľa v prípade odstúpenia od zmluvy  bez potreby nového VO na základe presného a jasného postupu definovaného v</w:t>
      </w:r>
      <w:r>
        <w:rPr>
          <w:rFonts w:cs="Times New Roman"/>
        </w:rPr>
        <w:t> </w:t>
      </w:r>
      <w:r w:rsidRPr="007C1B43">
        <w:rPr>
          <w:rFonts w:cs="Times New Roman"/>
        </w:rPr>
        <w:t>zmluve</w:t>
      </w:r>
      <w:r>
        <w:rPr>
          <w:rFonts w:cs="Times New Roman"/>
        </w:rPr>
        <w:t>.</w:t>
      </w:r>
    </w:p>
    <w:p w14:paraId="29A9004A" w14:textId="77777777" w:rsidR="00717DE0" w:rsidRPr="00717DE0" w:rsidRDefault="00717DE0" w:rsidP="00717DE0"/>
    <w:p w14:paraId="537CED20" w14:textId="3667779B" w:rsidR="00717DE0" w:rsidRPr="00717DE0" w:rsidRDefault="00717DE0" w:rsidP="00717DE0">
      <w:r w:rsidRPr="00717DE0">
        <w:rPr>
          <w:b/>
          <w:bCs/>
        </w:rPr>
        <w:t xml:space="preserve">Občerstvenia pre mestskú radu a mestské zastupiteľstvo s ekologickými a sociálnymi aspektmi </w:t>
      </w:r>
    </w:p>
    <w:p w14:paraId="7AA1C115" w14:textId="77777777" w:rsidR="00717DE0" w:rsidRPr="00717DE0" w:rsidRDefault="00717DE0" w:rsidP="0013120B">
      <w:pPr>
        <w:jc w:val="both"/>
      </w:pPr>
      <w:r w:rsidRPr="00717DE0">
        <w:rPr>
          <w:i/>
          <w:iCs/>
        </w:rPr>
        <w:t xml:space="preserve">Mesto vysúťažilo dodávateľa pravidelného a operatívneho cateringu pre zasadnutia mestskej rady a mestského zastupiteľstva, ktorý napĺňa požiadavky mesta vedúce k zmierňovaniu dopadov na životné prostredie a podporu zamestnávania. </w:t>
      </w:r>
    </w:p>
    <w:p w14:paraId="2A794861" w14:textId="77777777" w:rsidR="00717DE0" w:rsidRPr="00717DE0" w:rsidRDefault="00717DE0" w:rsidP="0013120B">
      <w:pPr>
        <w:jc w:val="both"/>
      </w:pPr>
      <w:r w:rsidRPr="00717DE0">
        <w:t>Bratislava vo výzvach na zabezpečenie cateringu definovala minimálne požiadavky, a to dodanie vody v karafách, prednostné dodanie džúsov z čerstvého ovocia a zabezpečenie dvoch variant vegetariánskeho/</w:t>
      </w:r>
      <w:proofErr w:type="spellStart"/>
      <w:r w:rsidRPr="00717DE0">
        <w:t>vegánskeho</w:t>
      </w:r>
      <w:proofErr w:type="spellEnd"/>
      <w:r w:rsidRPr="00717DE0">
        <w:t xml:space="preserve"> občerstvenia. V prípade potreby balenia jedla alebo nápojov vyžaduje ekologický obal, a to rozložiteľný alebo kompostovateľný. </w:t>
      </w:r>
    </w:p>
    <w:p w14:paraId="1315EBEF" w14:textId="09DA6D8F" w:rsidR="00717DE0" w:rsidRDefault="00717DE0" w:rsidP="0013120B">
      <w:pPr>
        <w:jc w:val="both"/>
      </w:pPr>
      <w:r w:rsidRPr="00717DE0">
        <w:t>Zároveň však požadovala od uchádzačov, aby v predloženej ponuke uviedlo počet osôb vedených v evidencii uchádzačov o zamestnanie, prostredníctvom ktorých bude uchádzač plniť zákazku. Tento návrh bol záväzný, nakoľko bol súčasťou rámcovej dohody na obdobie 24 mesiacov. Víťazný uchádzač na zabezpečenie pravidelného cateringu sa zaviazal zamestnať 4 osoby a v prípade poskytovania služieb operatívneho cateringu víťazný uchádzač sa zaviazal zamestnať 11 osôb.</w:t>
      </w:r>
    </w:p>
    <w:p w14:paraId="1EBA3EB3" w14:textId="77777777" w:rsidR="009102CB" w:rsidRPr="009102CB" w:rsidRDefault="009102CB" w:rsidP="009102CB"/>
    <w:p w14:paraId="6A042B12" w14:textId="0991B8B4" w:rsidR="009102CB" w:rsidRPr="009102CB" w:rsidRDefault="009102CB" w:rsidP="009102CB">
      <w:r w:rsidRPr="009102CB">
        <w:rPr>
          <w:b/>
          <w:bCs/>
        </w:rPr>
        <w:t xml:space="preserve">Mesto požadovalo v rámci plnenia verejnej zákazky od zhotoviteľa zapojenie študenta stavebného zamerania </w:t>
      </w:r>
    </w:p>
    <w:p w14:paraId="3CF54DC5" w14:textId="77777777" w:rsidR="009102CB" w:rsidRPr="009102CB" w:rsidRDefault="009102CB" w:rsidP="0013120B">
      <w:pPr>
        <w:jc w:val="both"/>
      </w:pPr>
      <w:r w:rsidRPr="009102CB">
        <w:rPr>
          <w:i/>
          <w:iCs/>
        </w:rPr>
        <w:t xml:space="preserve">Bratislava pri výstavbe cyklotrasy využila požiadavku na zapojenie študenta stavebného zamerania v rámci plnenia verejnej zákazky na vypracovanie technickej štúdie a dokumentácie pre stavebné povolenie k výstavbe. </w:t>
      </w:r>
    </w:p>
    <w:p w14:paraId="5121D4BA" w14:textId="29B55E8D" w:rsidR="009102CB" w:rsidRDefault="009102CB" w:rsidP="0013120B">
      <w:pPr>
        <w:jc w:val="both"/>
      </w:pPr>
      <w:r w:rsidRPr="009102CB">
        <w:t xml:space="preserve">Jednou z ďalších príležitostí zodpovedného verejného obstarávania môže byť podpora vzdelávania a praxe, čím mesto reaguje na dopyt zamestnávateľov po kvalifikovaných zamestnancoch s praxou. V rámci verejnej zákazky na vypracovanie technickej štúdie k zhotoveniu cyklotrasy od </w:t>
      </w:r>
      <w:r w:rsidRPr="009102CB">
        <w:lastRenderedPageBreak/>
        <w:t xml:space="preserve">Bajkalskej ulice po Hraničnú ulicu a vypracovanie dokumentácie na stavebné povolenie Bratislava vyžadovala od dodávateľa, aby sa </w:t>
      </w:r>
      <w:r w:rsidRPr="009102CB">
        <w:rPr>
          <w:b/>
          <w:bCs/>
        </w:rPr>
        <w:t xml:space="preserve">na realizácií diela podieľal aspoň 1 študent vysokoškolského štúdia stavebného zamerania </w:t>
      </w:r>
      <w:r w:rsidRPr="009102CB">
        <w:t>(bakalárskeho alebo inžinierskeho štúdia). Požiadavku na zaistenie praxe podporuje i Európska komisia v oblasti podpory sociálneho nakupovania pre verejných obstarávateľov.</w:t>
      </w:r>
    </w:p>
    <w:p w14:paraId="6877DAE9" w14:textId="77777777" w:rsidR="007D7BA7" w:rsidRPr="007D7BA7" w:rsidRDefault="007D7BA7" w:rsidP="0013120B">
      <w:pPr>
        <w:jc w:val="both"/>
      </w:pPr>
    </w:p>
    <w:p w14:paraId="591600BF" w14:textId="3A644136" w:rsidR="007D7BA7" w:rsidRPr="007D7BA7" w:rsidRDefault="007D7BA7" w:rsidP="007D7BA7">
      <w:r w:rsidRPr="007D7BA7">
        <w:rPr>
          <w:b/>
          <w:bCs/>
        </w:rPr>
        <w:t xml:space="preserve">Mesto Bratislava a jej organizácie svietia na zeleno </w:t>
      </w:r>
    </w:p>
    <w:p w14:paraId="3C279300" w14:textId="77777777" w:rsidR="007D7BA7" w:rsidRPr="007D7BA7" w:rsidRDefault="007D7BA7" w:rsidP="0013120B">
      <w:pPr>
        <w:jc w:val="both"/>
      </w:pPr>
      <w:r w:rsidRPr="007D7BA7">
        <w:rPr>
          <w:i/>
          <w:iCs/>
        </w:rPr>
        <w:t xml:space="preserve">Hlavné mesto Slovenskej republiky Bratislava vyhlásilo súťaž na dodanie elektrickej energie pre magistrát, príspevkové a rozpočtové organizácie a spoločnosti v správe mesta na obdobie troch rokov s požiadavkou na nákup časti energie z obnoviteľných zdrojov. </w:t>
      </w:r>
    </w:p>
    <w:p w14:paraId="553F4B41" w14:textId="77777777" w:rsidR="007D7BA7" w:rsidRPr="007D7BA7" w:rsidRDefault="007D7BA7" w:rsidP="0013120B">
      <w:pPr>
        <w:jc w:val="both"/>
      </w:pPr>
      <w:r w:rsidRPr="007D7BA7">
        <w:t xml:space="preserve">Ide o dodávku elektrickej energie pre Magistrát Bratislavy, príspevkové a rozpočtové organizácie mesta, Dopravný podnik Bratislava, </w:t>
      </w:r>
      <w:proofErr w:type="spellStart"/>
      <w:r w:rsidRPr="007D7BA7">
        <w:t>a.s</w:t>
      </w:r>
      <w:proofErr w:type="spellEnd"/>
      <w:r w:rsidRPr="007D7BA7">
        <w:t xml:space="preserve">., Odvoz a likvidácia odpadu, </w:t>
      </w:r>
      <w:proofErr w:type="spellStart"/>
      <w:r w:rsidRPr="007D7BA7">
        <w:t>a.s</w:t>
      </w:r>
      <w:proofErr w:type="spellEnd"/>
      <w:r w:rsidRPr="007D7BA7">
        <w:t xml:space="preserve">. a METRO Bratislava, </w:t>
      </w:r>
      <w:proofErr w:type="spellStart"/>
      <w:r w:rsidRPr="007D7BA7">
        <w:t>a.s</w:t>
      </w:r>
      <w:proofErr w:type="spellEnd"/>
      <w:r w:rsidRPr="007D7BA7">
        <w:t xml:space="preserve">. Spolu ide o 1 581 odberných miest s celkovým objemom 263 368 MWh na obdobie 2021 – 2023. </w:t>
      </w:r>
    </w:p>
    <w:p w14:paraId="48445AB0" w14:textId="7836D7CC" w:rsidR="007D7BA7" w:rsidRDefault="007D7BA7" w:rsidP="0013120B">
      <w:pPr>
        <w:jc w:val="both"/>
      </w:pPr>
      <w:r w:rsidRPr="007D7BA7">
        <w:t xml:space="preserve">Mesto pri stanovení podmienok nákupu elektrickej energie myslelo i na možnosť </w:t>
      </w:r>
      <w:r w:rsidRPr="007D7BA7">
        <w:rPr>
          <w:b/>
          <w:bCs/>
        </w:rPr>
        <w:t>dodania tzv. zelenej elektriny</w:t>
      </w:r>
      <w:r w:rsidRPr="007D7BA7">
        <w:t xml:space="preserve">. Ide o energiu, ktorej pôvod je preukázateľne pochádzajúci zo zdrojov neznečisťujúcich ovzdušie a </w:t>
      </w:r>
      <w:proofErr w:type="spellStart"/>
      <w:r w:rsidRPr="007D7BA7">
        <w:t>neprispievajúcich</w:t>
      </w:r>
      <w:proofErr w:type="spellEnd"/>
      <w:r w:rsidRPr="007D7BA7">
        <w:t xml:space="preserve"> k zmene klímy s jej negatívnymi dôsledkami (veterná energia, slnečná energia, vodná energia, energia oceánov, geotermálna energia, biomasa a biopalivá). Úspešný dodávateľ sa zaviazal, že z celkového objemu dodá 42 GWh elektriny vyrobenej z obnoviteľných zdrojov, čo preukáže dokladom o pôvode takto vyrobenej elektriny za každý rok v objeme 14 GWh.</w:t>
      </w:r>
    </w:p>
    <w:p w14:paraId="0587FAB4" w14:textId="77777777" w:rsidR="007D7BA7" w:rsidRPr="007D7BA7" w:rsidRDefault="007D7BA7" w:rsidP="007D7BA7"/>
    <w:p w14:paraId="4CA97F64" w14:textId="6DE086A9" w:rsidR="007D7BA7" w:rsidRPr="007D7BA7" w:rsidRDefault="007D7BA7" w:rsidP="007D7BA7">
      <w:r w:rsidRPr="007D7BA7">
        <w:rPr>
          <w:b/>
          <w:bCs/>
        </w:rPr>
        <w:t xml:space="preserve">Nákup kancelárskeho papiera a kancelárskych potrieb s </w:t>
      </w:r>
      <w:proofErr w:type="spellStart"/>
      <w:r w:rsidRPr="007D7BA7">
        <w:rPr>
          <w:b/>
          <w:bCs/>
        </w:rPr>
        <w:t>ekoznačkou</w:t>
      </w:r>
      <w:proofErr w:type="spellEnd"/>
      <w:r w:rsidRPr="007D7BA7">
        <w:rPr>
          <w:b/>
          <w:bCs/>
        </w:rPr>
        <w:t xml:space="preserve"> </w:t>
      </w:r>
    </w:p>
    <w:p w14:paraId="1D88FB6B" w14:textId="77777777" w:rsidR="007D7BA7" w:rsidRPr="007D7BA7" w:rsidRDefault="007D7BA7" w:rsidP="0013120B">
      <w:pPr>
        <w:jc w:val="both"/>
      </w:pPr>
      <w:r w:rsidRPr="007D7BA7">
        <w:rPr>
          <w:i/>
          <w:iCs/>
        </w:rPr>
        <w:t xml:space="preserve">Hlavné mesto Slovenskej republiky Bratislava v novembri 2020 vyberalo dodávateľa na dodanie kancelárskeho papiera a kancelárskych potrieb na obdobie dvoch rokov, pričom zvýhodňovalo produkty s </w:t>
      </w:r>
      <w:proofErr w:type="spellStart"/>
      <w:r w:rsidRPr="007D7BA7">
        <w:rPr>
          <w:i/>
          <w:iCs/>
        </w:rPr>
        <w:t>ekoznačkou</w:t>
      </w:r>
      <w:proofErr w:type="spellEnd"/>
      <w:r w:rsidRPr="007D7BA7">
        <w:rPr>
          <w:i/>
          <w:iCs/>
        </w:rPr>
        <w:t xml:space="preserve">. </w:t>
      </w:r>
    </w:p>
    <w:p w14:paraId="2B21F46A" w14:textId="77777777" w:rsidR="007D7BA7" w:rsidRPr="007D7BA7" w:rsidRDefault="007D7BA7" w:rsidP="0013120B">
      <w:pPr>
        <w:jc w:val="both"/>
      </w:pPr>
      <w:r w:rsidRPr="007D7BA7">
        <w:t xml:space="preserve">Mesto Bratislava vyhlásilo súťaž na dodávateľa na kancelársky papier a kancelárske potreby na obdobie dvoch rokov pre potreby magistrátu, ale i príspevkových organizácií. Verejná zákazka bola rozdelená na dve časti, uchádzači teda mohli podávať ponuky na jednu časť, ale i na obe. Tento spôsob umožňuje zapojenie predovšetkým malých podnikov a sociálnych podnikov. </w:t>
      </w:r>
    </w:p>
    <w:p w14:paraId="50AA575B" w14:textId="77777777" w:rsidR="007D7BA7" w:rsidRPr="007D7BA7" w:rsidRDefault="007D7BA7" w:rsidP="0013120B">
      <w:pPr>
        <w:jc w:val="both"/>
      </w:pPr>
      <w:r w:rsidRPr="007D7BA7">
        <w:t xml:space="preserve">Základom pre hodnotenie uchádzačov bola z 90 % najnižšia cena za všetky položky a zvyšných 10 % umožňovalo získať produkty s pridelenou </w:t>
      </w:r>
      <w:proofErr w:type="spellStart"/>
      <w:r w:rsidRPr="007D7BA7">
        <w:t>ekoznačkou</w:t>
      </w:r>
      <w:proofErr w:type="spellEnd"/>
      <w:r w:rsidRPr="007D7BA7">
        <w:t xml:space="preserve">. V prípade súťaže na nákup kancelárskeho papiera mesto pri hodnotení pridelilo body za ponúknutie produktov, ktoré sú držiteľmi certifikátov: </w:t>
      </w:r>
    </w:p>
    <w:p w14:paraId="31E61786" w14:textId="77777777" w:rsidR="007D7BA7" w:rsidRPr="007D7BA7" w:rsidRDefault="007D7BA7" w:rsidP="0013120B">
      <w:pPr>
        <w:numPr>
          <w:ilvl w:val="0"/>
          <w:numId w:val="1"/>
        </w:numPr>
        <w:jc w:val="both"/>
      </w:pPr>
      <w:r w:rsidRPr="007D7BA7">
        <w:t>• FSC (</w:t>
      </w:r>
      <w:proofErr w:type="spellStart"/>
      <w:r w:rsidRPr="007D7BA7">
        <w:t>Forest</w:t>
      </w:r>
      <w:proofErr w:type="spellEnd"/>
      <w:r w:rsidRPr="007D7BA7">
        <w:t xml:space="preserve"> </w:t>
      </w:r>
      <w:proofErr w:type="spellStart"/>
      <w:r w:rsidRPr="007D7BA7">
        <w:t>Stewardship</w:t>
      </w:r>
      <w:proofErr w:type="spellEnd"/>
      <w:r w:rsidRPr="007D7BA7">
        <w:t xml:space="preserve"> </w:t>
      </w:r>
      <w:proofErr w:type="spellStart"/>
      <w:r w:rsidRPr="007D7BA7">
        <w:t>Council</w:t>
      </w:r>
      <w:proofErr w:type="spellEnd"/>
      <w:r w:rsidRPr="007D7BA7">
        <w:t xml:space="preserve">), </w:t>
      </w:r>
    </w:p>
    <w:p w14:paraId="632144DF" w14:textId="77777777" w:rsidR="007D7BA7" w:rsidRPr="007D7BA7" w:rsidRDefault="007D7BA7" w:rsidP="0013120B">
      <w:pPr>
        <w:numPr>
          <w:ilvl w:val="0"/>
          <w:numId w:val="1"/>
        </w:numPr>
        <w:jc w:val="both"/>
      </w:pPr>
      <w:r w:rsidRPr="007D7BA7">
        <w:t xml:space="preserve">• </w:t>
      </w:r>
      <w:r w:rsidRPr="007D7BA7">
        <w:rPr>
          <w:i/>
          <w:iCs/>
        </w:rPr>
        <w:t>PEFC (</w:t>
      </w:r>
      <w:proofErr w:type="spellStart"/>
      <w:r w:rsidRPr="007D7BA7">
        <w:rPr>
          <w:i/>
          <w:iCs/>
        </w:rPr>
        <w:t>Programme</w:t>
      </w:r>
      <w:proofErr w:type="spellEnd"/>
      <w:r w:rsidRPr="007D7BA7">
        <w:rPr>
          <w:i/>
          <w:iCs/>
        </w:rPr>
        <w:t xml:space="preserve"> </w:t>
      </w:r>
      <w:proofErr w:type="spellStart"/>
      <w:r w:rsidRPr="007D7BA7">
        <w:rPr>
          <w:i/>
          <w:iCs/>
        </w:rPr>
        <w:t>for</w:t>
      </w:r>
      <w:proofErr w:type="spellEnd"/>
      <w:r w:rsidRPr="007D7BA7">
        <w:rPr>
          <w:i/>
          <w:iCs/>
        </w:rPr>
        <w:t xml:space="preserve"> </w:t>
      </w:r>
      <w:proofErr w:type="spellStart"/>
      <w:r w:rsidRPr="007D7BA7">
        <w:rPr>
          <w:i/>
          <w:iCs/>
        </w:rPr>
        <w:t>the</w:t>
      </w:r>
      <w:proofErr w:type="spellEnd"/>
      <w:r w:rsidRPr="007D7BA7">
        <w:rPr>
          <w:i/>
          <w:iCs/>
        </w:rPr>
        <w:t xml:space="preserve"> </w:t>
      </w:r>
      <w:proofErr w:type="spellStart"/>
      <w:r w:rsidRPr="007D7BA7">
        <w:rPr>
          <w:i/>
          <w:iCs/>
        </w:rPr>
        <w:t>Endorsement</w:t>
      </w:r>
      <w:proofErr w:type="spellEnd"/>
      <w:r w:rsidRPr="007D7BA7">
        <w:rPr>
          <w:i/>
          <w:iCs/>
        </w:rPr>
        <w:t xml:space="preserve"> of </w:t>
      </w:r>
      <w:proofErr w:type="spellStart"/>
      <w:r w:rsidRPr="007D7BA7">
        <w:rPr>
          <w:i/>
          <w:iCs/>
        </w:rPr>
        <w:t>Forest</w:t>
      </w:r>
      <w:proofErr w:type="spellEnd"/>
      <w:r w:rsidRPr="007D7BA7">
        <w:rPr>
          <w:i/>
          <w:iCs/>
        </w:rPr>
        <w:t xml:space="preserve"> </w:t>
      </w:r>
      <w:proofErr w:type="spellStart"/>
      <w:r w:rsidRPr="007D7BA7">
        <w:rPr>
          <w:i/>
          <w:iCs/>
        </w:rPr>
        <w:t>Certification</w:t>
      </w:r>
      <w:proofErr w:type="spellEnd"/>
      <w:r w:rsidRPr="007D7BA7">
        <w:rPr>
          <w:i/>
          <w:iCs/>
        </w:rPr>
        <w:t xml:space="preserve"> </w:t>
      </w:r>
      <w:proofErr w:type="spellStart"/>
      <w:r w:rsidRPr="007D7BA7">
        <w:rPr>
          <w:i/>
          <w:iCs/>
        </w:rPr>
        <w:t>schemes</w:t>
      </w:r>
      <w:proofErr w:type="spellEnd"/>
      <w:r w:rsidRPr="007D7BA7">
        <w:rPr>
          <w:i/>
          <w:iCs/>
        </w:rPr>
        <w:t xml:space="preserve">), resp. iných ekvivalentných certifikátov vydaných nezávislou akreditovanou inštitúciou. Predloženými certifikátmi musí uchádzač preukázať, že drevené vlákna použité na výrobu jednotlivých položiek predmetu zákazky pochádzajú z legálne a trvalo udržateľne obhospodarovaných lesov. </w:t>
      </w:r>
    </w:p>
    <w:p w14:paraId="0E5C0D03" w14:textId="77777777" w:rsidR="007D7BA7" w:rsidRPr="007D7BA7" w:rsidRDefault="007D7BA7" w:rsidP="0013120B">
      <w:pPr>
        <w:jc w:val="both"/>
      </w:pPr>
    </w:p>
    <w:p w14:paraId="7C6BD213" w14:textId="77777777" w:rsidR="007D7BA7" w:rsidRPr="007D7BA7" w:rsidRDefault="007D7BA7" w:rsidP="0013120B">
      <w:pPr>
        <w:jc w:val="both"/>
      </w:pPr>
      <w:r w:rsidRPr="007D7BA7">
        <w:lastRenderedPageBreak/>
        <w:t>Trvalo udržateľné obhospodarovanie lesov podľa certifikácie PEFC znamená environmentálne vhodné, sociálne prospešné a ekonomicky životaschopné obhospodarovanie lesov pre súčasné a budúce generácie. Medzi základné kritéria patrí z</w:t>
      </w:r>
      <w:r w:rsidRPr="007D7BA7">
        <w:rPr>
          <w:i/>
          <w:iCs/>
        </w:rPr>
        <w:t xml:space="preserve">achovanie zdravia a vitality lesných ekosystémov, zachovanie a podpora produkčnej funkcie lesov, zachovanie, ochrana a primeraný rozvoj biologickej diverzity lesných ekosystémov, zachovanie ostatných sociálno-ekonomických funkcií a podmienok a ďalšie. </w:t>
      </w:r>
      <w:r w:rsidRPr="007D7BA7">
        <w:t xml:space="preserve">Certifikát FSC dodržuje 10 princípov založených na dodržiavaní hodnôt ochrany, pracovnoprávne vzťahy pracovníkov, monitoring environmentálnych a sociálnych vplyvov lesného hospodárstva a ďalšie. </w:t>
      </w:r>
    </w:p>
    <w:p w14:paraId="68246F0A" w14:textId="4F6726A0" w:rsidR="007D7BA7" w:rsidRDefault="007D7BA7" w:rsidP="0013120B">
      <w:pPr>
        <w:jc w:val="both"/>
      </w:pPr>
      <w:r w:rsidRPr="007D7BA7">
        <w:t xml:space="preserve">Pri druhej časti, nákupe kancelárskych potrieb, mesto postupovalo rovnako. Pričom výpočet </w:t>
      </w:r>
      <w:proofErr w:type="spellStart"/>
      <w:r w:rsidRPr="007D7BA7">
        <w:t>ekoznačiek</w:t>
      </w:r>
      <w:proofErr w:type="spellEnd"/>
      <w:r w:rsidRPr="007D7BA7">
        <w:t xml:space="preserve">, resp. značiek vydaných nezávislou akreditovanou inštitúciou bol vyšší (napr. národná </w:t>
      </w:r>
      <w:proofErr w:type="spellStart"/>
      <w:r w:rsidRPr="007D7BA7">
        <w:t>ekoznačka</w:t>
      </w:r>
      <w:proofErr w:type="spellEnd"/>
      <w:r w:rsidRPr="007D7BA7">
        <w:t xml:space="preserve"> </w:t>
      </w:r>
      <w:r w:rsidRPr="007D7BA7">
        <w:rPr>
          <w:i/>
          <w:iCs/>
        </w:rPr>
        <w:t xml:space="preserve">Environmentálne vhodný produkt, </w:t>
      </w:r>
      <w:r w:rsidRPr="007D7BA7">
        <w:t xml:space="preserve">známy </w:t>
      </w:r>
      <w:r w:rsidRPr="007D7BA7">
        <w:rPr>
          <w:i/>
          <w:iCs/>
        </w:rPr>
        <w:t xml:space="preserve">EU </w:t>
      </w:r>
      <w:proofErr w:type="spellStart"/>
      <w:r w:rsidRPr="007D7BA7">
        <w:rPr>
          <w:i/>
          <w:iCs/>
        </w:rPr>
        <w:t>Ecolabel</w:t>
      </w:r>
      <w:proofErr w:type="spellEnd"/>
      <w:r w:rsidRPr="007D7BA7">
        <w:t xml:space="preserve">, </w:t>
      </w:r>
      <w:proofErr w:type="spellStart"/>
      <w:r w:rsidRPr="007D7BA7">
        <w:rPr>
          <w:i/>
          <w:iCs/>
        </w:rPr>
        <w:t>Nordic</w:t>
      </w:r>
      <w:proofErr w:type="spellEnd"/>
      <w:r w:rsidRPr="007D7BA7">
        <w:rPr>
          <w:i/>
          <w:iCs/>
        </w:rPr>
        <w:t xml:space="preserve"> </w:t>
      </w:r>
      <w:proofErr w:type="spellStart"/>
      <w:r w:rsidRPr="007D7BA7">
        <w:rPr>
          <w:i/>
          <w:iCs/>
        </w:rPr>
        <w:t>Swan</w:t>
      </w:r>
      <w:proofErr w:type="spellEnd"/>
      <w:r w:rsidRPr="007D7BA7">
        <w:t xml:space="preserve">, </w:t>
      </w:r>
      <w:r w:rsidRPr="007D7BA7">
        <w:rPr>
          <w:i/>
          <w:iCs/>
        </w:rPr>
        <w:t xml:space="preserve">Der </w:t>
      </w:r>
      <w:proofErr w:type="spellStart"/>
      <w:r w:rsidRPr="007D7BA7">
        <w:rPr>
          <w:i/>
          <w:iCs/>
        </w:rPr>
        <w:t>Blau</w:t>
      </w:r>
      <w:proofErr w:type="spellEnd"/>
      <w:r w:rsidRPr="007D7BA7">
        <w:rPr>
          <w:i/>
          <w:iCs/>
        </w:rPr>
        <w:t xml:space="preserve"> </w:t>
      </w:r>
      <w:proofErr w:type="spellStart"/>
      <w:r w:rsidRPr="007D7BA7">
        <w:rPr>
          <w:i/>
          <w:iCs/>
        </w:rPr>
        <w:t>Engel</w:t>
      </w:r>
      <w:proofErr w:type="spellEnd"/>
      <w:r w:rsidRPr="007D7BA7">
        <w:t xml:space="preserve">, </w:t>
      </w:r>
      <w:proofErr w:type="spellStart"/>
      <w:r w:rsidRPr="007D7BA7">
        <w:rPr>
          <w:i/>
          <w:iCs/>
        </w:rPr>
        <w:t>Österreichisches</w:t>
      </w:r>
      <w:proofErr w:type="spellEnd"/>
      <w:r w:rsidRPr="007D7BA7">
        <w:rPr>
          <w:i/>
          <w:iCs/>
        </w:rPr>
        <w:t xml:space="preserve"> </w:t>
      </w:r>
      <w:proofErr w:type="spellStart"/>
      <w:r w:rsidRPr="007D7BA7">
        <w:rPr>
          <w:i/>
          <w:iCs/>
        </w:rPr>
        <w:t>Umweltzeichen</w:t>
      </w:r>
      <w:proofErr w:type="spellEnd"/>
      <w:r w:rsidRPr="007D7BA7">
        <w:rPr>
          <w:i/>
          <w:iCs/>
        </w:rPr>
        <w:t>)</w:t>
      </w:r>
      <w:r w:rsidRPr="007D7BA7">
        <w:t>.</w:t>
      </w:r>
    </w:p>
    <w:p w14:paraId="1A49B5E6" w14:textId="77777777" w:rsidR="00796A41" w:rsidRPr="00796A41" w:rsidRDefault="00796A41" w:rsidP="00796A41"/>
    <w:p w14:paraId="18D4073B" w14:textId="37EBF521" w:rsidR="00796A41" w:rsidRPr="00796A41" w:rsidRDefault="00796A41" w:rsidP="00796A41">
      <w:r w:rsidRPr="00796A41">
        <w:rPr>
          <w:b/>
          <w:bCs/>
        </w:rPr>
        <w:t xml:space="preserve">Nákup monitorov s environmentálnymi a sociálnymi aspektmi </w:t>
      </w:r>
    </w:p>
    <w:p w14:paraId="192631A3" w14:textId="77777777" w:rsidR="00796A41" w:rsidRPr="00796A41" w:rsidRDefault="00796A41" w:rsidP="0013120B">
      <w:pPr>
        <w:jc w:val="both"/>
      </w:pPr>
      <w:r w:rsidRPr="00796A41">
        <w:rPr>
          <w:i/>
          <w:iCs/>
        </w:rPr>
        <w:t xml:space="preserve">Magistrát hlavného mesta SR Bratislava v decembri 2020 nakúpil LCD monitory, ktoré svojimi parametrami prispievajú nielen k zdravému pracovnému prostrediu, ale znižujú i negatívne dopady na životné prostredie a sociálnu oblasť. Magistrát využíva zodpovedný prístup k nakupovaniu tovarov, stavebných prác a služieb, čím získava maximálnu hodnotu vytvorením prospechu pre spoločnosť a ekonomiku, s minimalizovaním dopadu na životné prostredie. </w:t>
      </w:r>
    </w:p>
    <w:p w14:paraId="694AED77" w14:textId="77777777" w:rsidR="00796A41" w:rsidRPr="00796A41" w:rsidRDefault="00796A41" w:rsidP="0013120B">
      <w:pPr>
        <w:jc w:val="both"/>
      </w:pPr>
      <w:r w:rsidRPr="00796A41">
        <w:t xml:space="preserve">Konkrétne požiadavky na nákup a dodanie 65 kusov nových LCD monitorov sa vzťahovali nielen k </w:t>
      </w:r>
      <w:proofErr w:type="spellStart"/>
      <w:r w:rsidRPr="00796A41">
        <w:t>štandartným</w:t>
      </w:r>
      <w:proofErr w:type="spellEnd"/>
      <w:r w:rsidRPr="00796A41">
        <w:t xml:space="preserve"> technickým požiadavkám na určenie rozmerov uhlopriečky, rozlíšenie displeja apod. Ale smerovali i k tomu, za akých podmienok prebieha výroba, aké ma dopady na životné prostredie a v neposlednom rade museli spĺňať i určité požiadavky na bezpečné a komfortné užívanie využitím technológií </w:t>
      </w:r>
      <w:proofErr w:type="spellStart"/>
      <w:r w:rsidRPr="00796A41">
        <w:t>Flicker</w:t>
      </w:r>
      <w:proofErr w:type="spellEnd"/>
      <w:r w:rsidRPr="00796A41">
        <w:t xml:space="preserve"> </w:t>
      </w:r>
      <w:proofErr w:type="spellStart"/>
      <w:r w:rsidRPr="00796A41">
        <w:t>free</w:t>
      </w:r>
      <w:proofErr w:type="spellEnd"/>
      <w:r w:rsidRPr="00796A41">
        <w:t xml:space="preserve"> a </w:t>
      </w:r>
      <w:proofErr w:type="spellStart"/>
      <w:r w:rsidRPr="00796A41">
        <w:t>low</w:t>
      </w:r>
      <w:proofErr w:type="spellEnd"/>
      <w:r w:rsidRPr="00796A41">
        <w:t xml:space="preserve"> </w:t>
      </w:r>
      <w:proofErr w:type="spellStart"/>
      <w:r w:rsidRPr="00796A41">
        <w:t>blue</w:t>
      </w:r>
      <w:proofErr w:type="spellEnd"/>
      <w:r w:rsidRPr="00796A41">
        <w:t xml:space="preserve"> </w:t>
      </w:r>
      <w:proofErr w:type="spellStart"/>
      <w:r w:rsidRPr="00796A41">
        <w:t>light</w:t>
      </w:r>
      <w:proofErr w:type="spellEnd"/>
      <w:r w:rsidRPr="00796A41">
        <w:t xml:space="preserve"> </w:t>
      </w:r>
      <w:proofErr w:type="spellStart"/>
      <w:r w:rsidRPr="00796A41">
        <w:t>emmission</w:t>
      </w:r>
      <w:proofErr w:type="spellEnd"/>
      <w:r w:rsidRPr="00796A41">
        <w:t xml:space="preserve">. Tieto technológie znižujú namáhanie očí a únavu tým, že eliminujú nežiadúce blikanie LCD podsvietenia a škodlivé modré svetelné spektrum. </w:t>
      </w:r>
    </w:p>
    <w:p w14:paraId="7A84D15B" w14:textId="77777777" w:rsidR="00796A41" w:rsidRPr="00796A41" w:rsidRDefault="00796A41" w:rsidP="0013120B">
      <w:pPr>
        <w:jc w:val="both"/>
      </w:pPr>
      <w:r w:rsidRPr="00796A41">
        <w:t xml:space="preserve">Ďalšou významnou požiadavkou bolo dodanie monitorov s </w:t>
      </w:r>
      <w:proofErr w:type="spellStart"/>
      <w:r w:rsidRPr="00796A41">
        <w:t>ekoznačkou</w:t>
      </w:r>
      <w:proofErr w:type="spellEnd"/>
      <w:r w:rsidRPr="00796A41">
        <w:t xml:space="preserve"> EPEAT </w:t>
      </w:r>
      <w:proofErr w:type="spellStart"/>
      <w:r w:rsidRPr="00796A41">
        <w:t>Silver</w:t>
      </w:r>
      <w:proofErr w:type="spellEnd"/>
      <w:r w:rsidRPr="00796A41">
        <w:t xml:space="preserve">, ktorá zaručuje nielen ekologicky šetrné riešenie, ale myslí i na pracovné podmienky pri výrobe. </w:t>
      </w:r>
      <w:proofErr w:type="spellStart"/>
      <w:r w:rsidRPr="00796A41">
        <w:t>Ekoznačka</w:t>
      </w:r>
      <w:proofErr w:type="spellEnd"/>
      <w:r w:rsidRPr="00796A41">
        <w:t xml:space="preserve"> EPEAT, ktorej udeľovanie koordinuje medzinárodná organizácia </w:t>
      </w:r>
      <w:proofErr w:type="spellStart"/>
      <w:r w:rsidRPr="00796A41">
        <w:t>The</w:t>
      </w:r>
      <w:proofErr w:type="spellEnd"/>
      <w:r w:rsidRPr="00796A41">
        <w:t xml:space="preserve"> </w:t>
      </w:r>
      <w:proofErr w:type="spellStart"/>
      <w:r w:rsidRPr="00796A41">
        <w:t>Global</w:t>
      </w:r>
      <w:proofErr w:type="spellEnd"/>
      <w:r w:rsidRPr="00796A41">
        <w:t xml:space="preserve"> Electronics </w:t>
      </w:r>
      <w:proofErr w:type="spellStart"/>
      <w:r w:rsidRPr="00796A41">
        <w:t>Council</w:t>
      </w:r>
      <w:proofErr w:type="spellEnd"/>
      <w:r w:rsidRPr="00796A41">
        <w:t xml:space="preserve"> (GEC), pokrýva produkty a služby z technologického sektoru. Kritéria pre jednotlivé produkty sú dostupné na webovej stránke organizácie GEC, kde sa nachádza i databáza produktov, ktorú využilo mesto pre overenie, či ponúkané produkty spĺňajú dané požiadavky. </w:t>
      </w:r>
    </w:p>
    <w:p w14:paraId="49E7CC09" w14:textId="54609C2C" w:rsidR="00796A41" w:rsidRDefault="00796A41" w:rsidP="0013120B">
      <w:pPr>
        <w:jc w:val="both"/>
      </w:pPr>
      <w:r w:rsidRPr="00796A41">
        <w:t xml:space="preserve">EPEAT kladie dôraz na obsah ekologicky škodlivých materiálov, použitie recyklovaných materiálov, životnosť výrobku, vymeniteľnosť komponentov, úsporu energie a ďalšie. Kritéria pre udelenie </w:t>
      </w:r>
      <w:proofErr w:type="spellStart"/>
      <w:r w:rsidRPr="00796A41">
        <w:t>ekoznačky</w:t>
      </w:r>
      <w:proofErr w:type="spellEnd"/>
      <w:r w:rsidRPr="00796A41">
        <w:t xml:space="preserve"> majú dve úrovne – environmentálnu a sociálnu; týkajú sa krokov vedúcich k zmierňovaniu dopadov výroby, otázke používania nebezpečných látok, neudržateľnej spotreby materiálov a prírodných zdrojov, nadmernej produkcie odpadov, prispievaniu ku klimatickým zmenám. Z pohľadu sociálnych dopadov, ide predovšetkým o získavanie zdrojov z konfliktných zón, vplyv toxických látok na pracovníkov počas výroby a montáže, ale i nedodržiavaniu pracovnoprávnych a ľudských práv v celom dodávateľskom reťazci.</w:t>
      </w:r>
    </w:p>
    <w:p w14:paraId="119042CA" w14:textId="77777777" w:rsidR="00796A41" w:rsidRPr="00796A41" w:rsidRDefault="00796A41" w:rsidP="00796A41"/>
    <w:p w14:paraId="665EE9B7" w14:textId="7227D12C" w:rsidR="00796A41" w:rsidRPr="00796A41" w:rsidRDefault="00796A41" w:rsidP="00796A41">
      <w:r w:rsidRPr="00796A41">
        <w:rPr>
          <w:b/>
          <w:bCs/>
        </w:rPr>
        <w:t xml:space="preserve">Bratislava nakupuje nábytok z materiálu zo zodpovedne obhospodarovaných lesov </w:t>
      </w:r>
    </w:p>
    <w:p w14:paraId="6239035F" w14:textId="77777777" w:rsidR="00796A41" w:rsidRPr="00796A41" w:rsidRDefault="00796A41" w:rsidP="0013120B">
      <w:pPr>
        <w:jc w:val="both"/>
      </w:pPr>
      <w:r w:rsidRPr="00796A41">
        <w:rPr>
          <w:i/>
          <w:iCs/>
        </w:rPr>
        <w:lastRenderedPageBreak/>
        <w:t xml:space="preserve">Magistrát hlavného mesta pri nákupe nábytku požaduje, aby materiál potrebný pre výrobu nábytku spĺňal podmienky certifikácie FSC. A navyše vyžaduje i predĺženú záruku, ktorá môže byť motivačná k dosiahnutiu vyššej kvality. </w:t>
      </w:r>
    </w:p>
    <w:p w14:paraId="2461497C" w14:textId="404330F3" w:rsidR="00796A41" w:rsidRDefault="00796A41" w:rsidP="0013120B">
      <w:pPr>
        <w:jc w:val="both"/>
      </w:pPr>
      <w:r w:rsidRPr="00796A41">
        <w:t>Bratislava nakupovala nábytok v podobe kancelárskych stolov, skriniek a kontajnerov, pričom postupovala v súlade s princípmi zeleného verejného obstarávanie. Mesto požadovalo, aby materiál použitý pri výrobe pochádzal z lesov s certifikátom FSC. Tento certifikát zaručuje environmentálne zodpovedný, sociálne prínosný a životaschopný spôsob hospodárenia s lesmi, ktorého kontrolu zabezpečujú nezávislé akreditované orgány. Lesy s takýmto certifikátom sa nachádzajú i na Slovensku a ich zoznam vrátane ďalších informácií si môžete pozrieť tu.</w:t>
      </w:r>
    </w:p>
    <w:p w14:paraId="134B0C2A" w14:textId="77777777" w:rsidR="00796A41" w:rsidRPr="00796A41" w:rsidRDefault="00796A41" w:rsidP="0013120B">
      <w:pPr>
        <w:jc w:val="both"/>
      </w:pPr>
    </w:p>
    <w:p w14:paraId="411E660C" w14:textId="2829D7BC" w:rsidR="00796A41" w:rsidRPr="00796A41" w:rsidRDefault="00796A41" w:rsidP="00796A41">
      <w:r w:rsidRPr="00796A41">
        <w:rPr>
          <w:b/>
          <w:bCs/>
        </w:rPr>
        <w:t xml:space="preserve">Mesto pri zaistení prehliadok na objektoch požadovala od dodávateľa zaistenie praxe pre študenta </w:t>
      </w:r>
    </w:p>
    <w:p w14:paraId="463DBC71" w14:textId="77777777" w:rsidR="00796A41" w:rsidRPr="00796A41" w:rsidRDefault="00796A41" w:rsidP="0013120B">
      <w:pPr>
        <w:jc w:val="both"/>
      </w:pPr>
      <w:r w:rsidRPr="00796A41">
        <w:rPr>
          <w:i/>
          <w:iCs/>
        </w:rPr>
        <w:t xml:space="preserve">Stúpajúca požiadavka zamestnávateľov po kvalifikovaných zamestnancoch v technických a ďalších odboroch podnietila mesto zamyslieť sa nad tým, ako môže prispieť k riešeniu cez zodpovedné verejné obstarávanie. </w:t>
      </w:r>
    </w:p>
    <w:p w14:paraId="46972BBE" w14:textId="7D0BC8EE" w:rsidR="00575827" w:rsidRDefault="00796A41" w:rsidP="0013120B">
      <w:pPr>
        <w:jc w:val="both"/>
      </w:pPr>
      <w:r w:rsidRPr="00796A41">
        <w:t xml:space="preserve">Bratislava ako verejný obstarávateľ si uvedomuje svoju spoločenskú zodpovednosť a svoj dosah nielen v hospodárskom zmysle, ale aj v zmysle možnosti ovplyvniť sociálny vývoj v našej krajine pozitívnym smerom. Mesto v rámci verejnej zákazky na zabezpečenie prehliadok na objektoch v správe mesta, povinnosť </w:t>
      </w:r>
      <w:r w:rsidRPr="00796A41">
        <w:rPr>
          <w:b/>
          <w:bCs/>
        </w:rPr>
        <w:t xml:space="preserve">zaistiť aby sa v rámci odbornej študijnej praxe na realizácii diela na základe čiastkových objednávok podieľal aspoň jeden študent </w:t>
      </w:r>
      <w:r w:rsidRPr="00796A41">
        <w:t>vysokoškolského študijného programu, absolvent ktorého bude oprávnený na výkon činností inžiniera pre statiku stavieb, komplexné architektonické a inžinierske služby a súvisiace technické poradenstvo a príbuzných odborov, prípadne absolvent takýchto odborov. Požiadavku na zaistenie praxe podporuje i Európska komisia v oblasti podpory sociálneho nakupovania pre verejných obstarávateľov.</w:t>
      </w:r>
    </w:p>
    <w:p w14:paraId="433EB666" w14:textId="77777777" w:rsidR="00575827" w:rsidRPr="00575827" w:rsidRDefault="00575827" w:rsidP="00575827"/>
    <w:p w14:paraId="57E84AA2" w14:textId="48284BEB" w:rsidR="00575827" w:rsidRPr="00575827" w:rsidRDefault="00575827" w:rsidP="00575827">
      <w:r w:rsidRPr="00575827">
        <w:rPr>
          <w:b/>
          <w:bCs/>
        </w:rPr>
        <w:t xml:space="preserve">Zabezpečenie SBS pre Zoologickú záhradu Bratislava s férovými pracovnými podmienkami </w:t>
      </w:r>
    </w:p>
    <w:p w14:paraId="0584120E" w14:textId="77777777" w:rsidR="00575827" w:rsidRPr="00575827" w:rsidRDefault="00575827" w:rsidP="0013120B">
      <w:pPr>
        <w:jc w:val="both"/>
      </w:pPr>
      <w:r w:rsidRPr="00575827">
        <w:rPr>
          <w:i/>
          <w:iCs/>
        </w:rPr>
        <w:t xml:space="preserve">Mesto Bratislava pre potreby Zoologickej záhrady hľadalo dodávateľa na zabezpečenie strážnej a bezpečnostnej služby pre rok 2021. Činnosti v požiadavkách boli síce štandardné, ale pri hodnotení výberu dodávateľa mesto myslelo i na férové pracovné podmienky pre pracovníkov, ktorí budú tieto činnosti vykonávať. </w:t>
      </w:r>
    </w:p>
    <w:p w14:paraId="36B55776" w14:textId="77777777" w:rsidR="00575827" w:rsidRPr="00575827" w:rsidRDefault="00575827" w:rsidP="0013120B">
      <w:pPr>
        <w:jc w:val="both"/>
      </w:pPr>
      <w:r w:rsidRPr="00575827">
        <w:t xml:space="preserve">Zoologická záhrada Bratislava, ktorá je príspevkovou organizáciou mesta, potrebovala koncom minulého roka vysúťažiť dodávateľa strážnej a bezpečnostnej služby (SBS). Konkrétne išlo o činnosti 24 hodinovej služby dvomi pracovníkmi a v prípade verejných akcií i posilnenie o ďalšieho člena, resp. členov podľa aktuálnych potrieb. Pri výbere vhodného dodávateľa sa mesto zameralo na tri kritéria hodnotenia, a tými boli </w:t>
      </w:r>
      <w:r w:rsidRPr="00575827">
        <w:rPr>
          <w:i/>
          <w:iCs/>
        </w:rPr>
        <w:t>najnižšia cena, počet extra osobohodín a stabilita pracovného tímu</w:t>
      </w:r>
      <w:r w:rsidRPr="00575827">
        <w:t xml:space="preserve">. Mestu ako obstarávateľovi záleží na tom, aby pri nakupovaní tovarov či služieb, získalo férové, udržateľné a zároveň i ekonomicky výhodné ponuky. </w:t>
      </w:r>
    </w:p>
    <w:p w14:paraId="354899ED" w14:textId="65E9226E" w:rsidR="00575827" w:rsidRDefault="00575827" w:rsidP="0013120B">
      <w:pPr>
        <w:jc w:val="both"/>
      </w:pPr>
      <w:r w:rsidRPr="00575827">
        <w:t xml:space="preserve">Prvým kritériom pri výbere dodávateľa bola najnižšia </w:t>
      </w:r>
      <w:r w:rsidRPr="00575827">
        <w:rPr>
          <w:i/>
          <w:iCs/>
        </w:rPr>
        <w:t>hodinová cena za dodanie služby</w:t>
      </w:r>
      <w:r w:rsidRPr="00575827">
        <w:t xml:space="preserve">, pričom bola určená spodná a vrchná hranica. Minimálna cena za osobohodinu bola 8,37 EUR bez DPH a maximálna 9,20 EUR bez DPH, čím vlastne mesto zaviazalo dodávateľa k reálnej hodnote zabezpečenia služieb. Okrem ceny, mesto zaujímala i stabilita pracovného tímu u potenciálnych dodávateľov, čo môže byť jedným zo znakov nastavenia prístupu k zamestnancom. V rámci tohoto </w:t>
      </w:r>
      <w:r w:rsidRPr="00575827">
        <w:lastRenderedPageBreak/>
        <w:t xml:space="preserve">kritéria bola hodnotená </w:t>
      </w:r>
      <w:r w:rsidRPr="00575827">
        <w:rPr>
          <w:i/>
          <w:iCs/>
        </w:rPr>
        <w:t>schopnosť získať, rozvíjať, motivovať a udržať kompetentných a lojálnych zamestnancov, ako zásadný predpoklad trvalého poskytovania kvalitných služieb</w:t>
      </w:r>
      <w:r w:rsidRPr="00575827">
        <w:t>. Mesto teda požadovalo i uvedenie počtu zamestnancov na dobu neurčitú v trvalom pracovnom pomere, pričom úspešným bol uchádzač s najvyšším počtom takýchto zamestnancov. Keďže Zoologická záhrada zvyčajne počas roka organizuje aj akcie pre verejnosť, čím vystáva potreba posilnenia služieb SBS počas týchto dní, mesto požiadalo i o maximálny možný počet osobohodín, ktoré bude môcť bezplatne využiť pri týchto nárazových akciách.</w:t>
      </w:r>
    </w:p>
    <w:p w14:paraId="17BB49EF" w14:textId="77777777" w:rsidR="00575827" w:rsidRPr="00575827" w:rsidRDefault="00575827" w:rsidP="00575827"/>
    <w:p w14:paraId="0710234E" w14:textId="1F1BE091" w:rsidR="00575827" w:rsidRPr="00575827" w:rsidRDefault="00575827" w:rsidP="00575827">
      <w:r w:rsidRPr="00575827">
        <w:rPr>
          <w:b/>
          <w:bCs/>
        </w:rPr>
        <w:t xml:space="preserve">Zabezpečenie sťahovacích služieb pre potreby mesta Bratislava </w:t>
      </w:r>
    </w:p>
    <w:p w14:paraId="112713C6" w14:textId="77777777" w:rsidR="00575827" w:rsidRPr="00575827" w:rsidRDefault="00575827" w:rsidP="0013120B">
      <w:pPr>
        <w:jc w:val="both"/>
      </w:pPr>
      <w:r w:rsidRPr="00575827">
        <w:rPr>
          <w:i/>
          <w:iCs/>
        </w:rPr>
        <w:t xml:space="preserve">Mesto Bratislava pri zabezpečení sťahovacích služieb ponúkla dodávateľom možnosť využitia environmentálnych a sociálnych aspektov, ktoré umožňujú zmierniť negatívne dopady na dané oblasti v priebehu realizácie sťahovacích služieb. </w:t>
      </w:r>
    </w:p>
    <w:p w14:paraId="232E3B65" w14:textId="77777777" w:rsidR="00575827" w:rsidRPr="00575827" w:rsidRDefault="00575827" w:rsidP="0013120B">
      <w:pPr>
        <w:jc w:val="both"/>
      </w:pPr>
      <w:r w:rsidRPr="00575827">
        <w:t xml:space="preserve">Výber dodávateľa na poskytovanie sťahovacích služieb mesto hodnotilo najlepším pomerom ceny a kvality. Hlavným kritériom pri hodnotení bola najnižšia cena, ale zároveň cez ďalšie čiastkové kritéria ponúkalo uchádzačom možnosť bodového zvýhodnenia. Uchádzači, ktorí sa zaviazali, že počas plnenia budú využívať ekologické varianty zdvižného vozíka a zároveň zamestnajú nezamestnané osoby získali body vo zvyšných dvoch kritériách. Výsledkom je súťaže, že úspešný dodávateľ používa dve čelné vidlicové zdvižné vozidlo s elektrickým pohonom a zamestnáva 2 osoby evidované v evidencii uchádzačov o zamestnanie na obdobie plnenia verejnej zákazky. </w:t>
      </w:r>
    </w:p>
    <w:p w14:paraId="3FA94877" w14:textId="77777777" w:rsidR="00575827" w:rsidRPr="00575827" w:rsidRDefault="00575827" w:rsidP="0013120B">
      <w:pPr>
        <w:jc w:val="both"/>
      </w:pPr>
      <w:r w:rsidRPr="00575827">
        <w:t xml:space="preserve">Mesto zároveň kladie dôraz na dodržiavanie pracovnoprávnych predpisov počas plnenia verejných zákaziek, a preto i pri tomto plnení zmluvne zaviazala dodávateľa k dodržiavaniu pracovnoprávnych predpisov v oblasti nelegálneho zamestnávania a k dodržiavaniu všetkých povinností, ktoré pre neho z pracovnoprávnych predpisov vyplývajú. Dodávateľ sa zaviazal najmä zamestnávať zamestnancov legálne. </w:t>
      </w:r>
    </w:p>
    <w:p w14:paraId="5E7D0670" w14:textId="5C4DCE9A" w:rsidR="00575827" w:rsidRDefault="00575827" w:rsidP="0013120B">
      <w:pPr>
        <w:jc w:val="both"/>
      </w:pPr>
      <w:r w:rsidRPr="00575827">
        <w:t>Popritom mesto myslí i na čiastkové dopady pri plnení verejnej zákazky, a to na zhodnocovanie separovaného odpadu; vybraný dodávateľ musí mať uzatvorenú zmluvu na odvoz a zhodnotenie separovaného odpadu, ktorým je použitý obalový materiál papier a lepenka.</w:t>
      </w:r>
    </w:p>
    <w:p w14:paraId="2B99B80C" w14:textId="77777777" w:rsidR="00575827" w:rsidRPr="00575827" w:rsidRDefault="00575827" w:rsidP="0013120B">
      <w:pPr>
        <w:jc w:val="both"/>
      </w:pPr>
    </w:p>
    <w:p w14:paraId="43366F96" w14:textId="56A059BE" w:rsidR="00575827" w:rsidRPr="00575827" w:rsidRDefault="00575827" w:rsidP="00575827">
      <w:r w:rsidRPr="00575827">
        <w:rPr>
          <w:b/>
          <w:bCs/>
        </w:rPr>
        <w:t xml:space="preserve">Mesto podporuje zamestnanosť zdravotne znevýhodnených ľudí i prostredníctvom verejných zákaziek </w:t>
      </w:r>
    </w:p>
    <w:p w14:paraId="1A63B56C" w14:textId="77777777" w:rsidR="00575827" w:rsidRPr="00575827" w:rsidRDefault="00575827" w:rsidP="0013120B">
      <w:pPr>
        <w:jc w:val="both"/>
      </w:pPr>
      <w:r w:rsidRPr="00575827">
        <w:rPr>
          <w:i/>
          <w:iCs/>
        </w:rPr>
        <w:t xml:space="preserve">Bratislava pri obstaraní poskytovateľa telekomunikačných služieb motivovala uchádzačov k zamestnaniu ľudí so zdravotným znevýhodnením. Touto iniciatívou prispela k naplňovaniu záväzkov Charty diverzity, prostredníctvom ktorej sa Bratislava zaviazala k motivácii vytvárania a podpory pracovných miest pre ľudí so zdravotným znevýhodnením i prostredníctvom verejných zákaziek. </w:t>
      </w:r>
    </w:p>
    <w:p w14:paraId="7E33A13C" w14:textId="77777777" w:rsidR="00575827" w:rsidRPr="00575827" w:rsidRDefault="00575827" w:rsidP="0013120B">
      <w:pPr>
        <w:jc w:val="both"/>
      </w:pPr>
      <w:r w:rsidRPr="00575827">
        <w:t xml:space="preserve">S ohľadom na záväzok v Charte diverzity sa mesto v spolupráci s programom </w:t>
      </w:r>
      <w:r w:rsidRPr="00575827">
        <w:rPr>
          <w:i/>
          <w:iCs/>
        </w:rPr>
        <w:t xml:space="preserve">Výpomoc so srdcom </w:t>
      </w:r>
      <w:r w:rsidRPr="00575827">
        <w:t xml:space="preserve">rozhodlo bodovo zvýhodniť uchádzačov, ktorí podporia zamestnanie zamestnancov so zdravotným znevýhodnením. A to buď vytvorením nového pracovného miesta, alebo plnenie verejnej zákazky budú zabezpečovať zamestnaní ľudia so zdravotným znevýhodnením, ktorých uchádzač už zamestnáva. </w:t>
      </w:r>
    </w:p>
    <w:p w14:paraId="1DBD730F" w14:textId="77777777" w:rsidR="00575827" w:rsidRPr="00575827" w:rsidRDefault="00575827" w:rsidP="0013120B">
      <w:pPr>
        <w:jc w:val="both"/>
      </w:pPr>
      <w:r w:rsidRPr="00575827">
        <w:lastRenderedPageBreak/>
        <w:t xml:space="preserve">Dodávateľ mal povinnosť túto skutočnosť preukázať viacerými doporučenými spôsobmi, pričom jedným z nich bolo využitie programu </w:t>
      </w:r>
      <w:r w:rsidRPr="00575827">
        <w:rPr>
          <w:i/>
          <w:iCs/>
        </w:rPr>
        <w:t>Výpomoc so srdcom</w:t>
      </w:r>
      <w:r w:rsidRPr="00575827">
        <w:t xml:space="preserve">. Program anonymne verejnému obstarávateľovi potvrdil, že pracovný pomer vznikol. Rovnako mohli samostatne osloviť agentúry podporovaného zamestnávania, či iné subjekty, ktoré sa venujú ľuďom so zdravotným znevýhodnením na trhu práce a požiadať ich o zoznam vhodných uchádzačov o prácu. </w:t>
      </w:r>
    </w:p>
    <w:p w14:paraId="35943D9E" w14:textId="07F3CE76" w:rsidR="00575827" w:rsidRDefault="00575827" w:rsidP="0013120B">
      <w:pPr>
        <w:jc w:val="both"/>
      </w:pPr>
      <w:r w:rsidRPr="00575827">
        <w:t>Verejná zákazka na poskytovateľa telekomunikačných služieb patrí k tzv. zodpovednému verejnému obstarávaniu umožňujúcemu nakupovanie tovarov, služieb a stavebných prác tak, aby mesto získalo i spoločenské, environmentálne a ekonomické benefity. Bratislava takýto prístup preferuje už od roku 2019 a pri každej verejnej zákazke sa snaží hľadať cesty k väčšej udržateľnosti.</w:t>
      </w:r>
    </w:p>
    <w:p w14:paraId="4B47F9BD" w14:textId="77777777" w:rsidR="0013120B" w:rsidRPr="0013120B" w:rsidRDefault="0013120B" w:rsidP="0013120B"/>
    <w:p w14:paraId="2344B296" w14:textId="072EE79B" w:rsidR="0013120B" w:rsidRPr="0013120B" w:rsidRDefault="0013120B" w:rsidP="0013120B">
      <w:r w:rsidRPr="0013120B">
        <w:rPr>
          <w:b/>
          <w:bCs/>
        </w:rPr>
        <w:t xml:space="preserve">Zabezpečenie upratovacích služieb s cieľom znižovania negatívnych dopadov na životné prostredie </w:t>
      </w:r>
    </w:p>
    <w:p w14:paraId="1D83DFB0" w14:textId="77777777" w:rsidR="0013120B" w:rsidRPr="0013120B" w:rsidRDefault="0013120B" w:rsidP="0013120B">
      <w:pPr>
        <w:jc w:val="both"/>
      </w:pPr>
      <w:r w:rsidRPr="0013120B">
        <w:rPr>
          <w:i/>
          <w:iCs/>
        </w:rPr>
        <w:t xml:space="preserve">Hlavné mesto Slovenskej republiky Bratislava v októbri 2020 vyberalo dodávateľa na zabezpečenie upratovacích služieb pre bytové domy, pričom osobitnou požiadavkou bolo použitie environmentálne šetrných čistiacich prostriedkov a rozumné hospodárenie s vodou a ďalšími zdrojmi. </w:t>
      </w:r>
    </w:p>
    <w:p w14:paraId="67292971" w14:textId="77777777" w:rsidR="0013120B" w:rsidRPr="0013120B" w:rsidRDefault="0013120B" w:rsidP="0013120B">
      <w:pPr>
        <w:jc w:val="both"/>
      </w:pPr>
      <w:r w:rsidRPr="0013120B">
        <w:t xml:space="preserve">Mesto Bratislava vyhlásilo súťaž na dodávateľa na zabezpečenie upratovacích služieb pro bytové domy Kopčianska 88, Budyšínska 1, Česká 2-4, Ulica Ondreja </w:t>
      </w:r>
      <w:proofErr w:type="spellStart"/>
      <w:r w:rsidRPr="0013120B">
        <w:t>Štefanka</w:t>
      </w:r>
      <w:proofErr w:type="spellEnd"/>
      <w:r w:rsidRPr="0013120B">
        <w:t xml:space="preserve"> 5, </w:t>
      </w:r>
      <w:proofErr w:type="spellStart"/>
      <w:r w:rsidRPr="0013120B">
        <w:t>Tománkova</w:t>
      </w:r>
      <w:proofErr w:type="spellEnd"/>
      <w:r w:rsidRPr="0013120B">
        <w:t xml:space="preserve"> 7 na jeden rok. Okrem základného popisu požadovaných činností a ich pravidelnosť (upratovanie, umývanie, zametanie atď.), mesto stanovilo jasnú požiadavku na výhradné používanie ekologicky šetrných čistiacich prostriedkov (s environmentálnou značka EU podľa Nariadenia Európskeho parlamentu a Rady (ES) č. 6/2010 z 25.11.2010 o environmentálnej značke EÚ alebo inou environmentálnou značkou typu I podľa normy EN ISO 14024). </w:t>
      </w:r>
    </w:p>
    <w:p w14:paraId="3127D155" w14:textId="77777777" w:rsidR="0013120B" w:rsidRPr="0013120B" w:rsidRDefault="0013120B" w:rsidP="0013120B">
      <w:pPr>
        <w:jc w:val="both"/>
      </w:pPr>
      <w:r w:rsidRPr="0013120B">
        <w:t xml:space="preserve">Mesto si uvedomuje príležitosť zmierňovať negatívne dopady svojich nákupov prostredníctvom požiadaviek na dodávateľov. Použitie čistiacich prostriedkov predstavuje záťaž pre životné prostredie, a to z pohľadu znečisťovania odpadných vôd chemickými látkami a ich následné vypúšťanie negatívne vplýva na vodný ekosystém a kvalitu vody. Naproti tomu, prostriedky s </w:t>
      </w:r>
      <w:proofErr w:type="spellStart"/>
      <w:r w:rsidRPr="0013120B">
        <w:t>Ekoznačkou</w:t>
      </w:r>
      <w:proofErr w:type="spellEnd"/>
      <w:r w:rsidRPr="0013120B">
        <w:t xml:space="preserve"> EU sú biologicky odbúrateľné, znižujú negatívne účinky na vodu, redukujú niektoré nebezpečné chemické látky a ich obaly zaručujú </w:t>
      </w:r>
      <w:proofErr w:type="spellStart"/>
      <w:r w:rsidRPr="0013120B">
        <w:t>recyklovateľnosť</w:t>
      </w:r>
      <w:proofErr w:type="spellEnd"/>
      <w:r w:rsidRPr="0013120B">
        <w:t xml:space="preserve">. </w:t>
      </w:r>
    </w:p>
    <w:p w14:paraId="5F967854" w14:textId="77777777" w:rsidR="0013120B" w:rsidRPr="0013120B" w:rsidRDefault="0013120B" w:rsidP="0013120B">
      <w:pPr>
        <w:jc w:val="both"/>
      </w:pPr>
      <w:r w:rsidRPr="0013120B">
        <w:t xml:space="preserve">Environmentálne označovanie produktov prináša na trh produkty, ktoré dokázateľne zmierňujú negatívne dopady na životné prostredie v procese samotnej výroby i následnej spotreby z pohľadu užívateľa. Pre obstarávateľa je zároveň i jasným a presným mechanizmom pre definovanie environmentálnych požiadaviek a zároveň kontrolným mechanizmom plnenia. Z pohľadu </w:t>
      </w:r>
      <w:proofErr w:type="spellStart"/>
      <w:r w:rsidRPr="0013120B">
        <w:t>ekoznačky</w:t>
      </w:r>
      <w:proofErr w:type="spellEnd"/>
      <w:r w:rsidRPr="0013120B">
        <w:t xml:space="preserve"> môžeme hovoriť o dvoch typoch certifikácií – národnej a európskej. Slovenská agentúra životného prostredia udeľuje národnú environmentálnu značku s označením „</w:t>
      </w:r>
      <w:r w:rsidRPr="0013120B">
        <w:rPr>
          <w:b/>
          <w:bCs/>
        </w:rPr>
        <w:t>Environmentálne vhodný produkt</w:t>
      </w:r>
      <w:r w:rsidRPr="0013120B">
        <w:t>“, MŽP SR udeľuje Európsku environmentálnu značku „</w:t>
      </w:r>
      <w:r w:rsidRPr="0013120B">
        <w:rPr>
          <w:b/>
          <w:bCs/>
        </w:rPr>
        <w:t>Environmentálna značka EÚ</w:t>
      </w:r>
      <w:r w:rsidRPr="0013120B">
        <w:t xml:space="preserve">“ výrobkom alebo službám, ktoré spĺňajú stanovené environmentálne kritériá podľa Rozhodnutia Európskej komisie pre príslušnú skupinu produktov. </w:t>
      </w:r>
    </w:p>
    <w:p w14:paraId="27EAD4C2" w14:textId="2A930F2D" w:rsidR="0013120B" w:rsidRDefault="0013120B" w:rsidP="0013120B">
      <w:pPr>
        <w:jc w:val="both"/>
      </w:pPr>
      <w:r w:rsidRPr="0013120B">
        <w:t>Zároveň mesto zaviazalo dodávateľa k hospodárnemu nakladaniu s vodou, elektrickou energiou a ostatnými médiami, ktoré objednávateľ dá k dispozícii dodávateľovi pre výkon služby.</w:t>
      </w:r>
    </w:p>
    <w:sectPr w:rsidR="00131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FF3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6183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B8"/>
    <w:rsid w:val="0013120B"/>
    <w:rsid w:val="00483F39"/>
    <w:rsid w:val="005654E1"/>
    <w:rsid w:val="00575827"/>
    <w:rsid w:val="00717DE0"/>
    <w:rsid w:val="007757B8"/>
    <w:rsid w:val="00796A41"/>
    <w:rsid w:val="007D7BA7"/>
    <w:rsid w:val="009102CB"/>
    <w:rsid w:val="009240D7"/>
    <w:rsid w:val="009C69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5A3D"/>
  <w15:chartTrackingRefBased/>
  <w15:docId w15:val="{ABB8EE5E-DDCA-42AC-B4CE-AE08DD6C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7B8"/>
    <w:pPr>
      <w:spacing w:line="259" w:lineRule="auto"/>
    </w:pPr>
    <w:rPr>
      <w:sz w:val="22"/>
      <w:szCs w:val="22"/>
    </w:rPr>
  </w:style>
  <w:style w:type="paragraph" w:styleId="Nadpis1">
    <w:name w:val="heading 1"/>
    <w:basedOn w:val="Normlny"/>
    <w:next w:val="Normlny"/>
    <w:link w:val="Nadpis1Char"/>
    <w:uiPriority w:val="9"/>
    <w:qFormat/>
    <w:rsid w:val="007757B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757B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757B8"/>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757B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dpis5">
    <w:name w:val="heading 5"/>
    <w:basedOn w:val="Normlny"/>
    <w:next w:val="Normlny"/>
    <w:link w:val="Nadpis5Char"/>
    <w:uiPriority w:val="9"/>
    <w:semiHidden/>
    <w:unhideWhenUsed/>
    <w:qFormat/>
    <w:rsid w:val="007757B8"/>
    <w:pPr>
      <w:keepNext/>
      <w:keepLines/>
      <w:spacing w:before="80" w:after="40" w:line="278" w:lineRule="auto"/>
      <w:outlineLvl w:val="4"/>
    </w:pPr>
    <w:rPr>
      <w:rFonts w:eastAsiaTheme="majorEastAsia" w:cstheme="majorBidi"/>
      <w:color w:val="0F4761" w:themeColor="accent1" w:themeShade="BF"/>
      <w:sz w:val="24"/>
      <w:szCs w:val="24"/>
    </w:rPr>
  </w:style>
  <w:style w:type="paragraph" w:styleId="Nadpis6">
    <w:name w:val="heading 6"/>
    <w:basedOn w:val="Normlny"/>
    <w:next w:val="Normlny"/>
    <w:link w:val="Nadpis6Char"/>
    <w:uiPriority w:val="9"/>
    <w:semiHidden/>
    <w:unhideWhenUsed/>
    <w:qFormat/>
    <w:rsid w:val="007757B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dpis7">
    <w:name w:val="heading 7"/>
    <w:basedOn w:val="Normlny"/>
    <w:next w:val="Normlny"/>
    <w:link w:val="Nadpis7Char"/>
    <w:uiPriority w:val="9"/>
    <w:semiHidden/>
    <w:unhideWhenUsed/>
    <w:qFormat/>
    <w:rsid w:val="007757B8"/>
    <w:pPr>
      <w:keepNext/>
      <w:keepLines/>
      <w:spacing w:before="40" w:after="0" w:line="278" w:lineRule="auto"/>
      <w:outlineLvl w:val="6"/>
    </w:pPr>
    <w:rPr>
      <w:rFonts w:eastAsiaTheme="majorEastAsia" w:cstheme="majorBidi"/>
      <w:color w:val="595959" w:themeColor="text1" w:themeTint="A6"/>
      <w:sz w:val="24"/>
      <w:szCs w:val="24"/>
    </w:rPr>
  </w:style>
  <w:style w:type="paragraph" w:styleId="Nadpis8">
    <w:name w:val="heading 8"/>
    <w:basedOn w:val="Normlny"/>
    <w:next w:val="Normlny"/>
    <w:link w:val="Nadpis8Char"/>
    <w:uiPriority w:val="9"/>
    <w:semiHidden/>
    <w:unhideWhenUsed/>
    <w:qFormat/>
    <w:rsid w:val="007757B8"/>
    <w:pPr>
      <w:keepNext/>
      <w:keepLines/>
      <w:spacing w:after="0" w:line="278" w:lineRule="auto"/>
      <w:outlineLvl w:val="7"/>
    </w:pPr>
    <w:rPr>
      <w:rFonts w:eastAsiaTheme="majorEastAsia" w:cstheme="majorBidi"/>
      <w:i/>
      <w:iCs/>
      <w:color w:val="272727" w:themeColor="text1" w:themeTint="D8"/>
      <w:sz w:val="24"/>
      <w:szCs w:val="24"/>
    </w:rPr>
  </w:style>
  <w:style w:type="paragraph" w:styleId="Nadpis9">
    <w:name w:val="heading 9"/>
    <w:basedOn w:val="Normlny"/>
    <w:next w:val="Normlny"/>
    <w:link w:val="Nadpis9Char"/>
    <w:uiPriority w:val="9"/>
    <w:semiHidden/>
    <w:unhideWhenUsed/>
    <w:qFormat/>
    <w:rsid w:val="007757B8"/>
    <w:pPr>
      <w:keepNext/>
      <w:keepLines/>
      <w:spacing w:after="0" w:line="278" w:lineRule="auto"/>
      <w:outlineLvl w:val="8"/>
    </w:pPr>
    <w:rPr>
      <w:rFonts w:eastAsiaTheme="majorEastAsia" w:cstheme="majorBidi"/>
      <w:color w:val="272727" w:themeColor="text1" w:themeTint="D8"/>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757B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757B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757B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757B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757B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757B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757B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757B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757B8"/>
    <w:rPr>
      <w:rFonts w:eastAsiaTheme="majorEastAsia" w:cstheme="majorBidi"/>
      <w:color w:val="272727" w:themeColor="text1" w:themeTint="D8"/>
    </w:rPr>
  </w:style>
  <w:style w:type="paragraph" w:styleId="Nzov">
    <w:name w:val="Title"/>
    <w:basedOn w:val="Normlny"/>
    <w:next w:val="Normlny"/>
    <w:link w:val="NzovChar"/>
    <w:uiPriority w:val="10"/>
    <w:qFormat/>
    <w:rsid w:val="0077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757B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757B8"/>
    <w:pPr>
      <w:numPr>
        <w:ilvl w:val="1"/>
      </w:numPr>
      <w:spacing w:line="278" w:lineRule="auto"/>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757B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757B8"/>
    <w:pPr>
      <w:spacing w:before="160" w:line="278" w:lineRule="auto"/>
      <w:jc w:val="center"/>
    </w:pPr>
    <w:rPr>
      <w:i/>
      <w:iCs/>
      <w:color w:val="404040" w:themeColor="text1" w:themeTint="BF"/>
      <w:sz w:val="24"/>
      <w:szCs w:val="24"/>
    </w:rPr>
  </w:style>
  <w:style w:type="character" w:customStyle="1" w:styleId="CitciaChar">
    <w:name w:val="Citácia Char"/>
    <w:basedOn w:val="Predvolenpsmoodseku"/>
    <w:link w:val="Citcia"/>
    <w:uiPriority w:val="29"/>
    <w:rsid w:val="007757B8"/>
    <w:rPr>
      <w:i/>
      <w:iCs/>
      <w:color w:val="404040" w:themeColor="text1" w:themeTint="BF"/>
    </w:rPr>
  </w:style>
  <w:style w:type="paragraph" w:styleId="Odsekzoznamu">
    <w:name w:val="List Paragraph"/>
    <w:basedOn w:val="Normlny"/>
    <w:uiPriority w:val="34"/>
    <w:qFormat/>
    <w:rsid w:val="007757B8"/>
    <w:pPr>
      <w:spacing w:line="278" w:lineRule="auto"/>
      <w:ind w:left="720"/>
      <w:contextualSpacing/>
    </w:pPr>
    <w:rPr>
      <w:sz w:val="24"/>
      <w:szCs w:val="24"/>
    </w:rPr>
  </w:style>
  <w:style w:type="character" w:styleId="Intenzvnezvraznenie">
    <w:name w:val="Intense Emphasis"/>
    <w:basedOn w:val="Predvolenpsmoodseku"/>
    <w:uiPriority w:val="21"/>
    <w:qFormat/>
    <w:rsid w:val="007757B8"/>
    <w:rPr>
      <w:i/>
      <w:iCs/>
      <w:color w:val="0F4761" w:themeColor="accent1" w:themeShade="BF"/>
    </w:rPr>
  </w:style>
  <w:style w:type="paragraph" w:styleId="Zvraznencitcia">
    <w:name w:val="Intense Quote"/>
    <w:basedOn w:val="Normlny"/>
    <w:next w:val="Normlny"/>
    <w:link w:val="ZvraznencitciaChar"/>
    <w:uiPriority w:val="30"/>
    <w:qFormat/>
    <w:rsid w:val="007757B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ZvraznencitciaChar">
    <w:name w:val="Zvýraznená citácia Char"/>
    <w:basedOn w:val="Predvolenpsmoodseku"/>
    <w:link w:val="Zvraznencitcia"/>
    <w:uiPriority w:val="30"/>
    <w:rsid w:val="007757B8"/>
    <w:rPr>
      <w:i/>
      <w:iCs/>
      <w:color w:val="0F4761" w:themeColor="accent1" w:themeShade="BF"/>
    </w:rPr>
  </w:style>
  <w:style w:type="character" w:styleId="Zvraznenodkaz">
    <w:name w:val="Intense Reference"/>
    <w:basedOn w:val="Predvolenpsmoodseku"/>
    <w:uiPriority w:val="32"/>
    <w:qFormat/>
    <w:rsid w:val="007757B8"/>
    <w:rPr>
      <w:b/>
      <w:bCs/>
      <w:smallCaps/>
      <w:color w:val="0F4761" w:themeColor="accent1" w:themeShade="BF"/>
      <w:spacing w:val="5"/>
    </w:rPr>
  </w:style>
  <w:style w:type="character" w:styleId="Hypertextovprepojenie">
    <w:name w:val="Hyperlink"/>
    <w:basedOn w:val="Predvolenpsmoodseku"/>
    <w:uiPriority w:val="99"/>
    <w:unhideWhenUsed/>
    <w:rsid w:val="00775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estnik-a-registre/vestnik/oznamenie/detail/1324807?cHash=458a829ccb3c57e41d21d45c344357a2" TargetMode="External"/><Relationship Id="rId3" Type="http://schemas.openxmlformats.org/officeDocument/2006/relationships/settings" Target="settings.xml"/><Relationship Id="rId7" Type="http://schemas.openxmlformats.org/officeDocument/2006/relationships/hyperlink" Target="https://www.uvo.gov.sk/vyhladavanie/vyhladavanie-zakaziek/detail/518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promoter/tender/57642/summary" TargetMode="External"/><Relationship Id="rId11" Type="http://schemas.openxmlformats.org/officeDocument/2006/relationships/theme" Target="theme/theme1.xml"/><Relationship Id="rId5" Type="http://schemas.openxmlformats.org/officeDocument/2006/relationships/hyperlink" Target="https://www.uvo.gov.sk/vyhladavanie/vyhladavanie-zakaziek/dokumenty/48364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sk/tender/55366/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3366</Words>
  <Characters>19192</Characters>
  <Application>Microsoft Office Word</Application>
  <DocSecurity>0</DocSecurity>
  <Lines>159</Lines>
  <Paragraphs>45</Paragraphs>
  <ScaleCrop>false</ScaleCrop>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Martina</dc:creator>
  <cp:keywords/>
  <dc:description/>
  <cp:lastModifiedBy>Veselá Martina</cp:lastModifiedBy>
  <cp:revision>7</cp:revision>
  <dcterms:created xsi:type="dcterms:W3CDTF">2025-12-19T09:34:00Z</dcterms:created>
  <dcterms:modified xsi:type="dcterms:W3CDTF">2025-12-19T11:31:00Z</dcterms:modified>
</cp:coreProperties>
</file>